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D0780">
      <w:pPr>
        <w:pStyle w:val="24"/>
        <w:numPr>
          <w:numId w:val="0"/>
        </w:numPr>
        <w:spacing w:before="0" w:after="0" w:line="360" w:lineRule="auto"/>
        <w:ind w:firstLine="643" w:firstLineChars="200"/>
        <w:jc w:val="both"/>
        <w:rPr>
          <w:rFonts w:hint="eastAsia" w:ascii="黑体" w:hAnsi="黑体" w:eastAsia="黑体" w:cs="黑体"/>
          <w:b/>
          <w:bCs/>
          <w:color w:val="000000"/>
          <w:kern w:val="44"/>
          <w:sz w:val="32"/>
          <w:szCs w:val="32"/>
          <w:lang w:val="en-US" w:eastAsia="zh-CN" w:bidi="ar-SA"/>
        </w:rPr>
      </w:pPr>
      <w:bookmarkStart w:id="0" w:name="_Toc1940"/>
      <w:r>
        <w:rPr>
          <w:rFonts w:hint="eastAsia" w:ascii="黑体" w:hAnsi="黑体" w:eastAsia="黑体" w:cs="黑体"/>
          <w:b/>
          <w:bCs/>
          <w:color w:val="000000"/>
          <w:kern w:val="44"/>
          <w:sz w:val="32"/>
          <w:szCs w:val="32"/>
          <w:lang w:val="en-US" w:eastAsia="zh-CN" w:bidi="ar-SA"/>
        </w:rPr>
        <w:t>一、投标人资格证明材料</w:t>
      </w:r>
      <w:bookmarkEnd w:id="0"/>
    </w:p>
    <w:p w14:paraId="7D9FB48F">
      <w:pPr>
        <w:pStyle w:val="25"/>
        <w:numPr>
          <w:ilvl w:val="1"/>
          <w:numId w:val="0"/>
        </w:numPr>
        <w:tabs>
          <w:tab w:val="left" w:pos="0"/>
          <w:tab w:val="left" w:pos="180"/>
          <w:tab w:val="clear" w:pos="576"/>
        </w:tabs>
        <w:spacing w:before="160" w:after="120" w:line="480" w:lineRule="exact"/>
        <w:ind w:lef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val="en-US" w:eastAsia="zh-CN"/>
        </w:rPr>
        <w:t>供应商应提交的资格证明材料</w:t>
      </w:r>
    </w:p>
    <w:p w14:paraId="35FB041B">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1.1.1</w:t>
      </w:r>
      <w:bookmarkStart w:id="1" w:name="_Hlk10377830"/>
      <w:r>
        <w:rPr>
          <w:rFonts w:hint="eastAsia" w:ascii="仿宋_GB2312" w:hAnsi="仿宋_GB2312" w:eastAsia="仿宋_GB2312" w:cs="仿宋_GB2312"/>
          <w:color w:val="000000"/>
          <w:sz w:val="32"/>
          <w:szCs w:val="32"/>
          <w:lang w:eastAsia="zh-CN"/>
        </w:rPr>
        <w:t>应在中华人民共和国注册并具有独立法人资格；</w:t>
      </w:r>
    </w:p>
    <w:bookmarkEnd w:id="1"/>
    <w:p w14:paraId="5E12E29E">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1.1.2投标人经营范围必须包含软件开发。</w:t>
      </w:r>
    </w:p>
    <w:p w14:paraId="55FD69E0">
      <w:pPr>
        <w:pStyle w:val="24"/>
        <w:numPr>
          <w:numId w:val="0"/>
        </w:numPr>
        <w:spacing w:before="0" w:after="0" w:line="360" w:lineRule="auto"/>
        <w:ind w:firstLine="643" w:firstLineChars="200"/>
        <w:jc w:val="both"/>
        <w:rPr>
          <w:rFonts w:hint="eastAsia" w:ascii="黑体" w:hAnsi="黑体" w:eastAsia="黑体" w:cs="黑体"/>
          <w:b/>
          <w:color w:val="000000"/>
          <w:sz w:val="32"/>
          <w:szCs w:val="32"/>
        </w:rPr>
      </w:pPr>
      <w:bookmarkStart w:id="2" w:name="_Toc5212"/>
      <w:r>
        <w:rPr>
          <w:rFonts w:hint="eastAsia" w:ascii="黑体" w:hAnsi="黑体" w:eastAsia="黑体" w:cs="黑体"/>
          <w:b/>
          <w:color w:val="000000"/>
          <w:sz w:val="32"/>
          <w:szCs w:val="32"/>
          <w:lang w:val="en-US" w:eastAsia="zh-CN"/>
        </w:rPr>
        <w:t>二、</w:t>
      </w:r>
      <w:r>
        <w:rPr>
          <w:rFonts w:hint="eastAsia" w:ascii="黑体" w:hAnsi="黑体" w:eastAsia="黑体" w:cs="黑体"/>
          <w:b/>
          <w:color w:val="000000"/>
          <w:sz w:val="32"/>
          <w:szCs w:val="32"/>
        </w:rPr>
        <w:t>技术服务要求</w:t>
      </w:r>
      <w:bookmarkEnd w:id="2"/>
    </w:p>
    <w:p w14:paraId="71442931">
      <w:pPr>
        <w:pStyle w:val="25"/>
        <w:numPr>
          <w:ilvl w:val="1"/>
          <w:numId w:val="0"/>
        </w:numPr>
        <w:tabs>
          <w:tab w:val="left" w:pos="0"/>
          <w:tab w:val="left" w:pos="180"/>
          <w:tab w:val="clear" w:pos="576"/>
        </w:tabs>
        <w:spacing w:before="160" w:after="120" w:line="480" w:lineRule="exact"/>
        <w:ind w:lef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2.1项目概况</w:t>
      </w:r>
      <w:bookmarkStart w:id="8" w:name="_GoBack"/>
      <w:bookmarkEnd w:id="8"/>
    </w:p>
    <w:p w14:paraId="74EC3965">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2.1.1项目名称：四川龙江电力有限公司微信客户缴费程序采购项目。</w:t>
      </w:r>
    </w:p>
    <w:p w14:paraId="7B8EF4C9">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2.1.2采购预算：130000.00元，超过采购预算的报价无效。</w:t>
      </w:r>
    </w:p>
    <w:p w14:paraId="59DA7067">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2.1.3采购限价：130000.00元，超过最高限价的报价无效。</w:t>
      </w:r>
    </w:p>
    <w:p w14:paraId="3F92D58A">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2.1.4资金来源：采购人自筹。</w:t>
      </w:r>
    </w:p>
    <w:p w14:paraId="070614A3">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2.1.5项目属性：服务类。</w:t>
      </w:r>
    </w:p>
    <w:p w14:paraId="1E9902EF">
      <w:pPr>
        <w:pStyle w:val="25"/>
        <w:numPr>
          <w:ilvl w:val="1"/>
          <w:numId w:val="0"/>
        </w:numPr>
        <w:tabs>
          <w:tab w:val="left" w:pos="0"/>
          <w:tab w:val="left" w:pos="180"/>
          <w:tab w:val="clear" w:pos="576"/>
        </w:tabs>
        <w:spacing w:before="160" w:after="120" w:line="480" w:lineRule="exact"/>
        <w:ind w:leftChars="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2.2服务内容</w:t>
      </w:r>
    </w:p>
    <w:p w14:paraId="33701B87">
      <w:pPr>
        <w:spacing w:line="4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服务核心内容包括：微信端客户缴费程序</w:t>
      </w:r>
      <w:r>
        <w:rPr>
          <w:rFonts w:hint="eastAsia" w:ascii="仿宋_GB2312" w:hAnsi="仿宋_GB2312" w:eastAsia="仿宋_GB2312" w:cs="仿宋_GB2312"/>
          <w:color w:val="000000"/>
          <w:sz w:val="32"/>
          <w:szCs w:val="32"/>
          <w:lang w:val="en-US" w:eastAsia="zh-CN"/>
        </w:rPr>
        <w:t>开发</w:t>
      </w:r>
      <w:r>
        <w:rPr>
          <w:rFonts w:hint="eastAsia" w:ascii="仿宋_GB2312" w:hAnsi="仿宋_GB2312" w:eastAsia="仿宋_GB2312" w:cs="仿宋_GB2312"/>
          <w:color w:val="000000"/>
          <w:sz w:val="32"/>
          <w:szCs w:val="32"/>
          <w:lang w:val="en-US" w:eastAsia="zh-CN"/>
        </w:rPr>
        <w:t>，实现用户在线缴纳电费；与现有收费系统对接，同步用电信息、欠费情况及缴费记录，保障数据的准确性与实时性；同时完成与四川龙江电力有限公司费控系统的对接。此外，系统将支持收费系统账务与微信公众号缴费账单的自动对账功能，并提供缴费记录的实时查询、统计与导出，全面满足销账、对账等核心业务需求。具体功能要求如下表</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981"/>
        <w:gridCol w:w="5803"/>
      </w:tblGrid>
      <w:tr w14:paraId="4076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C2B">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序号</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F84A">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功能模块</w:t>
            </w:r>
          </w:p>
        </w:tc>
        <w:tc>
          <w:tcPr>
            <w:tcW w:w="3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2CFC">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技术参数</w:t>
            </w:r>
          </w:p>
        </w:tc>
      </w:tr>
      <w:tr w14:paraId="2AF6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A54B">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5096">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系统对接</w:t>
            </w:r>
          </w:p>
        </w:tc>
        <w:tc>
          <w:tcPr>
            <w:tcW w:w="3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5B4E">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需实现与</w:t>
            </w:r>
            <w:r>
              <w:rPr>
                <w:rFonts w:hint="eastAsia" w:ascii="宋体" w:hAnsi="宋体"/>
                <w:color w:val="000000"/>
                <w:szCs w:val="21"/>
                <w:lang w:val="en-US" w:eastAsia="zh-CN"/>
              </w:rPr>
              <w:t>四川龙江电力有限公司现有费控系统的对接，</w:t>
            </w:r>
            <w:r>
              <w:rPr>
                <w:rFonts w:hint="eastAsia" w:ascii="宋体" w:hAnsi="宋体" w:eastAsia="宋体" w:cs="Times New Roman"/>
                <w:color w:val="000000"/>
                <w:szCs w:val="21"/>
                <w:lang w:val="en-US" w:eastAsia="zh-CN"/>
              </w:rPr>
              <w:t>获取用户档案信息、用电信息、欠费情况、缴费记录等数据。</w:t>
            </w:r>
            <w:r>
              <w:rPr>
                <w:rFonts w:hint="eastAsia" w:ascii="宋体" w:hAnsi="宋体" w:cs="Times New Roman"/>
                <w:color w:val="000000"/>
                <w:szCs w:val="21"/>
                <w:lang w:val="en-US" w:eastAsia="zh-CN"/>
              </w:rPr>
              <w:t>费控系统接口由中标方提供。</w:t>
            </w:r>
          </w:p>
        </w:tc>
      </w:tr>
      <w:tr w14:paraId="035C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91D3">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2</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D55E">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自动对账/销账</w:t>
            </w:r>
          </w:p>
        </w:tc>
        <w:tc>
          <w:tcPr>
            <w:tcW w:w="3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9B66">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调用微信支付账单接口与内部收费系统进行自动对账；对账结果同步至财务模块完成销账标记。</w:t>
            </w:r>
          </w:p>
        </w:tc>
      </w:tr>
      <w:tr w14:paraId="65FA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1026">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3</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1CD8">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户号绑定</w:t>
            </w:r>
          </w:p>
        </w:tc>
        <w:tc>
          <w:tcPr>
            <w:tcW w:w="3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3538">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提供用电户号与微信服务号身份验证绑定机制。</w:t>
            </w:r>
          </w:p>
        </w:tc>
      </w:tr>
      <w:tr w14:paraId="5628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A122">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4</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7FEC">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余额查询</w:t>
            </w:r>
          </w:p>
        </w:tc>
        <w:tc>
          <w:tcPr>
            <w:tcW w:w="3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0256">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实现账户余额实时查询，展示余额数值及欠费预警提示。</w:t>
            </w:r>
          </w:p>
        </w:tc>
      </w:tr>
      <w:tr w14:paraId="33D2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C8EC">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5</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C689">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用电档案</w:t>
            </w:r>
          </w:p>
        </w:tc>
        <w:tc>
          <w:tcPr>
            <w:tcW w:w="3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3D02">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同步收费系统客户核心档案信息，包括用户名称、地址、联系人、联系电话等。</w:t>
            </w:r>
          </w:p>
        </w:tc>
      </w:tr>
      <w:tr w14:paraId="1618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91D8">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6</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2E13">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电费账单</w:t>
            </w:r>
          </w:p>
        </w:tc>
        <w:tc>
          <w:tcPr>
            <w:tcW w:w="3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70C4">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展示当前及历史电费账单，包含电量、电费、欠费金额、电表起码、止码等明细。</w:t>
            </w:r>
          </w:p>
        </w:tc>
      </w:tr>
      <w:tr w14:paraId="7F8E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BCA5">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7</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3CED">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缴费记录</w:t>
            </w:r>
          </w:p>
        </w:tc>
        <w:tc>
          <w:tcPr>
            <w:tcW w:w="3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CCA4">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提供按月筛选查询功能，展示用户编号、名称、缴费金额、方式、年月等信息。</w:t>
            </w:r>
          </w:p>
        </w:tc>
      </w:tr>
      <w:tr w14:paraId="4A56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5A40">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8</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A908">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收费标准</w:t>
            </w:r>
          </w:p>
        </w:tc>
        <w:tc>
          <w:tcPr>
            <w:tcW w:w="3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E6F2B">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展示电力收费项目、收费标准及政策依据。</w:t>
            </w:r>
          </w:p>
        </w:tc>
      </w:tr>
      <w:tr w14:paraId="013E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EFE7">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9</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64DB">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公司简介</w:t>
            </w:r>
          </w:p>
        </w:tc>
        <w:tc>
          <w:tcPr>
            <w:tcW w:w="3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4242">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展示企业基本信息、发展历程、业务范围等核心内容；提供后台内容编辑、更新等功能。</w:t>
            </w:r>
          </w:p>
        </w:tc>
      </w:tr>
      <w:tr w14:paraId="1A7A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7102">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10</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A9D2">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企业动态</w:t>
            </w:r>
          </w:p>
        </w:tc>
        <w:tc>
          <w:tcPr>
            <w:tcW w:w="3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0175">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支持后台发布公司新闻、业务动态等信息，前端按时间倒序展示。</w:t>
            </w:r>
          </w:p>
        </w:tc>
      </w:tr>
      <w:tr w14:paraId="0540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7C9F">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11</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EF9C">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停电公告</w:t>
            </w:r>
          </w:p>
        </w:tc>
        <w:tc>
          <w:tcPr>
            <w:tcW w:w="3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6AEE">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支持计划停电、临时停电信息提前发布，展示停电区域、起止时间、恢复时间及停电原因。</w:t>
            </w:r>
          </w:p>
        </w:tc>
      </w:tr>
      <w:tr w14:paraId="1559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1743">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12</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F368">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用电常识</w:t>
            </w:r>
          </w:p>
        </w:tc>
        <w:tc>
          <w:tcPr>
            <w:tcW w:w="3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9BA7">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支持推送安全用电、节约用电、故障排查等实用常识。</w:t>
            </w:r>
          </w:p>
        </w:tc>
      </w:tr>
      <w:tr w14:paraId="0B1F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1D9E">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13</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BCF9">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基础配置</w:t>
            </w:r>
          </w:p>
        </w:tc>
        <w:tc>
          <w:tcPr>
            <w:tcW w:w="3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0374">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完成微信认证服务号配置，包括菜单自定义、网页授权域名备案、JS-SDK 安全域名设置、消息模板申请等。</w:t>
            </w:r>
          </w:p>
        </w:tc>
      </w:tr>
    </w:tbl>
    <w:p w14:paraId="12122CB5">
      <w:pPr>
        <w:pStyle w:val="25"/>
        <w:numPr>
          <w:ilvl w:val="1"/>
          <w:numId w:val="0"/>
        </w:numPr>
        <w:tabs>
          <w:tab w:val="left" w:pos="0"/>
          <w:tab w:val="left" w:pos="180"/>
          <w:tab w:val="clear" w:pos="576"/>
        </w:tabs>
        <w:spacing w:before="160" w:after="120" w:line="480" w:lineRule="exact"/>
        <w:ind w:leftChars="0"/>
        <w:rPr>
          <w:rFonts w:hint="eastAsia" w:ascii="仿宋_GB2312" w:hAnsi="仿宋_GB2312" w:eastAsia="仿宋_GB2312" w:cs="仿宋_GB2312"/>
          <w:color w:val="000000"/>
          <w:sz w:val="32"/>
          <w:szCs w:val="32"/>
          <w:lang w:val="en-US" w:eastAsia="zh-CN"/>
        </w:rPr>
      </w:pPr>
      <w:r>
        <w:rPr>
          <w:rFonts w:hint="eastAsia" w:ascii="宋体" w:hAnsi="宋体" w:eastAsia="宋体" w:cs="Times New Roman"/>
          <w:color w:val="000000"/>
          <w:lang w:val="en-US" w:eastAsia="zh-CN"/>
        </w:rPr>
        <w:t>2.3</w:t>
      </w:r>
      <w:r>
        <w:rPr>
          <w:rFonts w:hint="eastAsia" w:ascii="仿宋_GB2312" w:hAnsi="仿宋_GB2312" w:eastAsia="仿宋_GB2312" w:cs="仿宋_GB2312"/>
          <w:color w:val="000000"/>
          <w:sz w:val="32"/>
          <w:szCs w:val="32"/>
          <w:lang w:val="en-US" w:eastAsia="zh-CN"/>
        </w:rPr>
        <w:t>采购项目履约时间和方式、验收方法和标准及其他合同实质性条款等（实质性要求）</w:t>
      </w:r>
    </w:p>
    <w:p w14:paraId="46114B2F">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2.3.1服务</w:t>
      </w:r>
      <w:r>
        <w:rPr>
          <w:rFonts w:hint="eastAsia" w:ascii="仿宋_GB2312" w:hAnsi="仿宋_GB2312" w:eastAsia="仿宋_GB2312" w:cs="仿宋_GB2312"/>
          <w:color w:val="000000"/>
          <w:sz w:val="32"/>
          <w:szCs w:val="32"/>
          <w:lang w:val="zh-CN" w:eastAsia="zh-CN"/>
        </w:rPr>
        <w:t>要求</w:t>
      </w:r>
    </w:p>
    <w:p w14:paraId="1C613BA6">
      <w:pPr>
        <w:spacing w:line="460" w:lineRule="exact"/>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1、质量要求：符合现行国家、地方及行业相关规定。</w:t>
      </w:r>
    </w:p>
    <w:p w14:paraId="66626ACD">
      <w:pPr>
        <w:spacing w:line="460" w:lineRule="exact"/>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2、服务</w:t>
      </w:r>
      <w:r>
        <w:rPr>
          <w:rFonts w:hint="eastAsia" w:ascii="仿宋_GB2312" w:hAnsi="仿宋_GB2312" w:eastAsia="仿宋_GB2312" w:cs="仿宋_GB2312"/>
          <w:color w:val="000000"/>
          <w:sz w:val="32"/>
          <w:szCs w:val="32"/>
          <w:lang w:val="zh-CN" w:eastAsia="zh-CN"/>
        </w:rPr>
        <w:t>地点：</w:t>
      </w:r>
      <w:r>
        <w:rPr>
          <w:rFonts w:hint="eastAsia" w:ascii="仿宋_GB2312" w:hAnsi="仿宋_GB2312" w:eastAsia="仿宋_GB2312" w:cs="仿宋_GB2312"/>
          <w:color w:val="000000"/>
          <w:sz w:val="32"/>
          <w:szCs w:val="32"/>
          <w:lang w:val="en-US" w:eastAsia="zh-CN"/>
        </w:rPr>
        <w:t>采购人指定地点</w:t>
      </w:r>
      <w:r>
        <w:rPr>
          <w:rFonts w:hint="eastAsia" w:ascii="仿宋_GB2312" w:hAnsi="仿宋_GB2312" w:eastAsia="仿宋_GB2312" w:cs="仿宋_GB2312"/>
          <w:color w:val="000000"/>
          <w:sz w:val="32"/>
          <w:szCs w:val="32"/>
          <w:lang w:val="zh-CN" w:eastAsia="zh-CN"/>
        </w:rPr>
        <w:t>。</w:t>
      </w:r>
    </w:p>
    <w:p w14:paraId="6BBFB367">
      <w:pPr>
        <w:spacing w:line="4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3、服务期限：自验收合格之日起服务期为1年（合同签订后60日历天内完成系统全部开发、调试并通过验收）。</w:t>
      </w:r>
    </w:p>
    <w:p w14:paraId="310B598C">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2.3.2</w:t>
      </w:r>
      <w:r>
        <w:rPr>
          <w:rFonts w:hint="eastAsia" w:ascii="仿宋_GB2312" w:hAnsi="仿宋_GB2312" w:eastAsia="仿宋_GB2312" w:cs="仿宋_GB2312"/>
          <w:color w:val="000000"/>
          <w:sz w:val="32"/>
          <w:szCs w:val="32"/>
          <w:lang w:val="zh-CN" w:eastAsia="zh-CN"/>
        </w:rPr>
        <w:t>报价要求</w:t>
      </w:r>
    </w:p>
    <w:p w14:paraId="3F1A832D">
      <w:pPr>
        <w:spacing w:line="4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zh-CN" w:eastAsia="zh-CN"/>
        </w:rPr>
        <w:t>报价是</w:t>
      </w:r>
      <w:r>
        <w:rPr>
          <w:rFonts w:hint="eastAsia" w:ascii="仿宋_GB2312" w:hAnsi="仿宋_GB2312" w:eastAsia="仿宋_GB2312" w:cs="仿宋_GB2312"/>
          <w:color w:val="000000"/>
          <w:sz w:val="32"/>
          <w:szCs w:val="32"/>
          <w:lang w:val="en-US" w:eastAsia="zh-CN"/>
        </w:rPr>
        <w:t>成交人</w:t>
      </w:r>
      <w:r>
        <w:rPr>
          <w:rFonts w:hint="eastAsia" w:ascii="仿宋_GB2312" w:hAnsi="仿宋_GB2312" w:eastAsia="仿宋_GB2312" w:cs="仿宋_GB2312"/>
          <w:color w:val="000000"/>
          <w:sz w:val="32"/>
          <w:szCs w:val="32"/>
          <w:lang w:val="zh-CN" w:eastAsia="zh-CN"/>
        </w:rPr>
        <w:t>完成本项目所有服务内容的全部工作、服务内容的综合最终报价，包括</w:t>
      </w:r>
      <w:r>
        <w:rPr>
          <w:rFonts w:hint="eastAsia" w:ascii="仿宋_GB2312" w:hAnsi="仿宋_GB2312" w:eastAsia="仿宋_GB2312" w:cs="仿宋_GB2312"/>
          <w:color w:val="000000"/>
          <w:sz w:val="32"/>
          <w:szCs w:val="32"/>
          <w:lang w:val="en-US" w:eastAsia="zh-CN"/>
        </w:rPr>
        <w:t>成交人</w:t>
      </w:r>
      <w:r>
        <w:rPr>
          <w:rFonts w:hint="eastAsia" w:ascii="仿宋_GB2312" w:hAnsi="仿宋_GB2312" w:eastAsia="仿宋_GB2312" w:cs="仿宋_GB2312"/>
          <w:color w:val="000000"/>
          <w:sz w:val="32"/>
          <w:szCs w:val="32"/>
          <w:lang w:val="zh-CN" w:eastAsia="zh-CN"/>
        </w:rPr>
        <w:t>履约过程中的系统开发费、</w:t>
      </w:r>
      <w:r>
        <w:rPr>
          <w:rFonts w:hint="eastAsia" w:ascii="仿宋_GB2312" w:hAnsi="仿宋_GB2312" w:eastAsia="仿宋_GB2312" w:cs="仿宋_GB2312"/>
          <w:color w:val="000000"/>
          <w:sz w:val="32"/>
          <w:szCs w:val="32"/>
          <w:lang w:val="en-US" w:eastAsia="zh-CN"/>
        </w:rPr>
        <w:t>运维服务费、</w:t>
      </w:r>
      <w:r>
        <w:rPr>
          <w:rFonts w:hint="eastAsia" w:ascii="仿宋_GB2312" w:hAnsi="仿宋_GB2312" w:eastAsia="仿宋_GB2312" w:cs="仿宋_GB2312"/>
          <w:color w:val="000000"/>
          <w:sz w:val="32"/>
          <w:szCs w:val="32"/>
          <w:lang w:val="zh-CN" w:eastAsia="zh-CN"/>
        </w:rPr>
        <w:t>培训费、工具设备费及运输费、人工费、差旅费、保险、税金、利润等开展工作所需所有费用（含税价）。采购人在项目结算时不再向</w:t>
      </w:r>
      <w:r>
        <w:rPr>
          <w:rFonts w:hint="eastAsia" w:ascii="仿宋_GB2312" w:hAnsi="仿宋_GB2312" w:eastAsia="仿宋_GB2312" w:cs="仿宋_GB2312"/>
          <w:color w:val="000000"/>
          <w:sz w:val="32"/>
          <w:szCs w:val="32"/>
          <w:lang w:val="en-US" w:eastAsia="zh-CN"/>
        </w:rPr>
        <w:t>成交人</w:t>
      </w:r>
      <w:r>
        <w:rPr>
          <w:rFonts w:hint="eastAsia" w:ascii="仿宋_GB2312" w:hAnsi="仿宋_GB2312" w:eastAsia="仿宋_GB2312" w:cs="仿宋_GB2312"/>
          <w:color w:val="000000"/>
          <w:sz w:val="32"/>
          <w:szCs w:val="32"/>
          <w:lang w:val="zh-CN" w:eastAsia="zh-CN"/>
        </w:rPr>
        <w:t>支付其他任何费用。如出现投标报价估算错误等引起的损失由</w:t>
      </w:r>
      <w:r>
        <w:rPr>
          <w:rFonts w:hint="eastAsia" w:ascii="仿宋_GB2312" w:hAnsi="仿宋_GB2312" w:eastAsia="仿宋_GB2312" w:cs="仿宋_GB2312"/>
          <w:color w:val="000000"/>
          <w:sz w:val="32"/>
          <w:szCs w:val="32"/>
          <w:lang w:val="en-US" w:eastAsia="zh-CN"/>
        </w:rPr>
        <w:t>投标人</w:t>
      </w:r>
      <w:r>
        <w:rPr>
          <w:rFonts w:hint="eastAsia" w:ascii="仿宋_GB2312" w:hAnsi="仿宋_GB2312" w:eastAsia="仿宋_GB2312" w:cs="仿宋_GB2312"/>
          <w:color w:val="000000"/>
          <w:sz w:val="32"/>
          <w:szCs w:val="32"/>
          <w:lang w:val="zh-CN" w:eastAsia="zh-CN"/>
        </w:rPr>
        <w:t>自行承担。</w:t>
      </w:r>
      <w:r>
        <w:rPr>
          <w:rFonts w:hint="eastAsia" w:ascii="仿宋_GB2312" w:hAnsi="仿宋_GB2312" w:eastAsia="仿宋_GB2312" w:cs="仿宋_GB2312"/>
          <w:color w:val="000000"/>
          <w:sz w:val="32"/>
          <w:szCs w:val="32"/>
          <w:lang w:val="en-US" w:eastAsia="zh-CN"/>
        </w:rPr>
        <w:t>投标人</w:t>
      </w:r>
      <w:r>
        <w:rPr>
          <w:rFonts w:hint="eastAsia" w:ascii="仿宋_GB2312" w:hAnsi="仿宋_GB2312" w:eastAsia="仿宋_GB2312" w:cs="仿宋_GB2312"/>
          <w:color w:val="000000"/>
          <w:sz w:val="32"/>
          <w:szCs w:val="32"/>
          <w:lang w:val="zh-CN" w:eastAsia="zh-CN"/>
        </w:rPr>
        <w:t>报价在合同履行过程中是固定不变的，任何有选择或可调整的报价将不予接受，并按无效响应处理。</w:t>
      </w:r>
    </w:p>
    <w:p w14:paraId="27AD47CC">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2.3.3服务响应及培训要求：</w:t>
      </w:r>
    </w:p>
    <w:p w14:paraId="5FAC0A46">
      <w:pPr>
        <w:spacing w:line="4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1、服务期内需提供7x24 小时服务热线。故障响应执行分级机制：一般问题（如界面卡顿）1小时内响应，24小时内解决；主要问题（如功能模块失效）30分钟内响应，12小时内解决；严重问题（如系统宕机）15分钟内响应，4小时内恢复核心功能，8小时内恢复全部功能。</w:t>
      </w:r>
    </w:p>
    <w:p w14:paraId="451E1104">
      <w:pPr>
        <w:spacing w:line="4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2、成交人对采购人各操作人员提供免费培训，直到使用者能独立熟练操作为止。对采购人的维护人员进行常见故障的判断、处理、维护培训。</w:t>
      </w:r>
    </w:p>
    <w:p w14:paraId="77118AAD">
      <w:pPr>
        <w:spacing w:line="4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3、投标人应具有24小时电话服务，签订合同时提供负责人及专职技术人员姓名、通讯地址及24小时在线移动联系电话。</w:t>
      </w:r>
    </w:p>
    <w:p w14:paraId="3B03F7AA">
      <w:pPr>
        <w:spacing w:line="4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4、成交人指派专人负责与采购人联系日常其余服务工作事宜，签订合同时提供日常服务对接人员姓名、通讯地址及24小时在线移动联系电话。</w:t>
      </w:r>
    </w:p>
    <w:p w14:paraId="464D3C8C">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2.3.4安全要求：项目履行过程中所有的安全责任由供应商承担，采购人不承担任何安全责任。</w:t>
      </w:r>
    </w:p>
    <w:p w14:paraId="40DCEC1D">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2.3.5验收标准</w:t>
      </w:r>
    </w:p>
    <w:p w14:paraId="434ED806">
      <w:pPr>
        <w:spacing w:line="460" w:lineRule="exact"/>
        <w:ind w:firstLine="640" w:firstLineChars="200"/>
        <w:rPr>
          <w:rFonts w:hint="eastAsia" w:ascii="仿宋_GB2312" w:hAnsi="仿宋_GB2312" w:eastAsia="仿宋_GB2312" w:cs="仿宋_GB2312"/>
          <w:color w:val="000000"/>
          <w:sz w:val="32"/>
          <w:szCs w:val="32"/>
          <w:lang w:val="en-US" w:eastAsia="zh-CN"/>
        </w:rPr>
      </w:pPr>
      <w:bookmarkStart w:id="3" w:name="_Toc476319912"/>
      <w:bookmarkStart w:id="4" w:name="_Toc26953"/>
      <w:r>
        <w:rPr>
          <w:rFonts w:hint="eastAsia" w:ascii="仿宋_GB2312" w:hAnsi="仿宋_GB2312" w:eastAsia="仿宋_GB2312" w:cs="仿宋_GB2312"/>
          <w:color w:val="000000"/>
          <w:sz w:val="32"/>
          <w:szCs w:val="32"/>
          <w:lang w:val="en-US" w:eastAsia="zh-CN"/>
        </w:rPr>
        <w:t>按国家有关规定以及采购人招标文件的质量要求和技术指标、投标人的投标文件及承诺与本合同约定标准进行验收；双方如对质量要求和技术指标的约定标准有相互抵触或异议的事项，由采购人在招标文件及投标文件中按质量要求和技术指标比较优胜的原则确定该项目的约定标准进行验收。</w:t>
      </w:r>
      <w:bookmarkEnd w:id="3"/>
      <w:bookmarkEnd w:id="4"/>
    </w:p>
    <w:p w14:paraId="1BAEE9A6">
      <w:pPr>
        <w:pStyle w:val="24"/>
        <w:numPr>
          <w:numId w:val="0"/>
        </w:numPr>
        <w:spacing w:before="0" w:after="0" w:line="360" w:lineRule="auto"/>
        <w:jc w:val="both"/>
        <w:rPr>
          <w:rFonts w:hint="eastAsia" w:ascii="宋体" w:hAnsi="宋体" w:eastAsia="宋体"/>
          <w:b/>
          <w:bCs w:val="0"/>
          <w:color w:val="000000"/>
          <w:sz w:val="32"/>
          <w:szCs w:val="44"/>
        </w:rPr>
      </w:pPr>
      <w:bookmarkStart w:id="5" w:name="_Toc458676272"/>
      <w:bookmarkStart w:id="6" w:name="_Toc132619451"/>
      <w:bookmarkStart w:id="7" w:name="_Toc7282"/>
      <w:r>
        <w:rPr>
          <w:rFonts w:hint="eastAsia" w:ascii="宋体" w:eastAsia="宋体"/>
          <w:b/>
          <w:bCs w:val="0"/>
          <w:color w:val="000000"/>
          <w:sz w:val="32"/>
          <w:szCs w:val="44"/>
          <w:lang w:val="en-US" w:eastAsia="zh-CN"/>
        </w:rPr>
        <w:t>三、投标</w:t>
      </w:r>
      <w:r>
        <w:rPr>
          <w:rFonts w:hint="eastAsia" w:ascii="宋体" w:hAnsi="宋体" w:eastAsia="宋体"/>
          <w:b/>
          <w:bCs w:val="0"/>
          <w:color w:val="000000"/>
          <w:sz w:val="32"/>
          <w:szCs w:val="44"/>
        </w:rPr>
        <w:t>文件格式</w:t>
      </w:r>
      <w:bookmarkEnd w:id="5"/>
      <w:bookmarkEnd w:id="6"/>
      <w:bookmarkEnd w:id="7"/>
    </w:p>
    <w:p w14:paraId="70536F86">
      <w:pPr>
        <w:pStyle w:val="25"/>
        <w:numPr>
          <w:ilvl w:val="1"/>
          <w:numId w:val="0"/>
        </w:numPr>
        <w:tabs>
          <w:tab w:val="left" w:pos="0"/>
          <w:tab w:val="left" w:pos="180"/>
          <w:tab w:val="clear" w:pos="576"/>
        </w:tabs>
        <w:spacing w:before="160" w:after="120" w:line="480" w:lineRule="exact"/>
        <w:ind w:leftChars="0"/>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3.1报价表</w:t>
      </w:r>
    </w:p>
    <w:p w14:paraId="2A54D4A2">
      <w:pPr>
        <w:pStyle w:val="25"/>
        <w:numPr>
          <w:ilvl w:val="1"/>
          <w:numId w:val="0"/>
        </w:numPr>
        <w:tabs>
          <w:tab w:val="left" w:pos="0"/>
          <w:tab w:val="left" w:pos="180"/>
          <w:tab w:val="clear" w:pos="576"/>
        </w:tabs>
        <w:spacing w:before="160" w:after="120" w:line="480" w:lineRule="exact"/>
        <w:ind w:leftChars="0"/>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3.2投标函</w:t>
      </w:r>
    </w:p>
    <w:p w14:paraId="4EFF64A3">
      <w:pPr>
        <w:pStyle w:val="25"/>
        <w:numPr>
          <w:ilvl w:val="1"/>
          <w:numId w:val="0"/>
        </w:numPr>
        <w:tabs>
          <w:tab w:val="left" w:pos="0"/>
          <w:tab w:val="left" w:pos="180"/>
          <w:tab w:val="clear" w:pos="576"/>
        </w:tabs>
        <w:spacing w:before="160" w:after="120" w:line="480" w:lineRule="exact"/>
        <w:ind w:leftChars="0"/>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3.3法定代表人（负责人）身份证明书</w:t>
      </w:r>
    </w:p>
    <w:p w14:paraId="75A47767">
      <w:pPr>
        <w:pStyle w:val="25"/>
        <w:numPr>
          <w:ilvl w:val="1"/>
          <w:numId w:val="0"/>
        </w:numPr>
        <w:tabs>
          <w:tab w:val="left" w:pos="0"/>
          <w:tab w:val="left" w:pos="180"/>
          <w:tab w:val="clear" w:pos="576"/>
        </w:tabs>
        <w:spacing w:before="160" w:after="120" w:line="480" w:lineRule="exact"/>
        <w:ind w:leftChars="0"/>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3.4法定代表人（负责人）授权书</w:t>
      </w:r>
    </w:p>
    <w:p w14:paraId="2860C698">
      <w:pPr>
        <w:pStyle w:val="25"/>
        <w:numPr>
          <w:ilvl w:val="1"/>
          <w:numId w:val="0"/>
        </w:numPr>
        <w:tabs>
          <w:tab w:val="left" w:pos="0"/>
          <w:tab w:val="left" w:pos="180"/>
          <w:tab w:val="clear" w:pos="576"/>
        </w:tabs>
        <w:spacing w:before="160" w:after="120" w:line="480" w:lineRule="exact"/>
        <w:ind w:leftChars="0"/>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3.5类似业绩一览表</w:t>
      </w:r>
    </w:p>
    <w:p w14:paraId="4AF72181">
      <w:pPr>
        <w:pStyle w:val="25"/>
        <w:numPr>
          <w:ilvl w:val="1"/>
          <w:numId w:val="0"/>
        </w:numPr>
        <w:tabs>
          <w:tab w:val="left" w:pos="0"/>
          <w:tab w:val="left" w:pos="180"/>
          <w:tab w:val="clear" w:pos="576"/>
        </w:tabs>
        <w:spacing w:before="160" w:after="120" w:line="480" w:lineRule="exact"/>
        <w:ind w:leftChars="0"/>
        <w:rPr>
          <w:rFonts w:hint="eastAsia" w:ascii="宋体" w:hAnsi="宋体" w:eastAsia="宋体" w:cs="Times New Roman"/>
          <w:color w:val="000000"/>
          <w:lang w:val="en-US" w:eastAsia="zh-CN"/>
        </w:rPr>
      </w:pPr>
      <w:r>
        <w:rPr>
          <w:rFonts w:hint="eastAsia" w:ascii="宋体" w:hAnsi="宋体" w:eastAsia="宋体" w:cs="Times New Roman"/>
          <w:color w:val="000000"/>
          <w:lang w:val="en-US" w:eastAsia="zh-CN"/>
        </w:rPr>
        <w:t>3.6其他材料</w:t>
      </w:r>
    </w:p>
    <w:p w14:paraId="25C4846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333333"/>
          <w:spacing w:val="0"/>
          <w:sz w:val="32"/>
          <w:szCs w:val="32"/>
        </w:rPr>
        <w:t>四</w:t>
      </w:r>
      <w:r>
        <w:rPr>
          <w:rFonts w:hint="eastAsia" w:ascii="黑体" w:hAnsi="黑体" w:eastAsia="黑体" w:cs="黑体"/>
          <w:i w:val="0"/>
          <w:iCs w:val="0"/>
          <w:caps w:val="0"/>
          <w:color w:val="333333"/>
          <w:spacing w:val="0"/>
          <w:sz w:val="32"/>
          <w:szCs w:val="32"/>
          <w:shd w:val="clear" w:fill="FDFEFF"/>
        </w:rPr>
        <w:t>、报价文件的递交</w:t>
      </w:r>
    </w:p>
    <w:p w14:paraId="5279190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17" w:leftChars="294" w:right="0" w:firstLine="0" w:firstLineChars="0"/>
        <w:rPr>
          <w:rFonts w:hint="eastAsia" w:ascii="宋体" w:hAnsi="宋体" w:eastAsia="宋体" w:cs="宋体"/>
          <w:i w:val="0"/>
          <w:iCs w:val="0"/>
          <w:caps w:val="0"/>
          <w:color w:val="333333"/>
          <w:spacing w:val="0"/>
          <w:sz w:val="31"/>
          <w:szCs w:val="31"/>
          <w:shd w:val="clear" w:fill="FDFEFF"/>
        </w:rPr>
      </w:pPr>
      <w:r>
        <w:rPr>
          <w:rFonts w:hint="eastAsia" w:ascii="宋体" w:hAnsi="宋体" w:eastAsia="宋体" w:cs="宋体"/>
          <w:i w:val="0"/>
          <w:iCs w:val="0"/>
          <w:caps w:val="0"/>
          <w:color w:val="333333"/>
          <w:spacing w:val="0"/>
          <w:sz w:val="31"/>
          <w:szCs w:val="31"/>
          <w:shd w:val="clear" w:fill="FDFEFF"/>
        </w:rPr>
        <w:t>1、报价文件递交可以采用到场、邮寄或邮箱形式。</w:t>
      </w:r>
      <w:r>
        <w:rPr>
          <w:rFonts w:hint="eastAsia" w:ascii="宋体" w:hAnsi="宋体" w:eastAsia="宋体" w:cs="宋体"/>
          <w:i w:val="0"/>
          <w:iCs w:val="0"/>
          <w:caps w:val="0"/>
          <w:color w:val="333333"/>
          <w:spacing w:val="0"/>
          <w:sz w:val="31"/>
          <w:szCs w:val="31"/>
        </w:rPr>
        <w:br w:type="textWrapping"/>
      </w:r>
      <w:r>
        <w:rPr>
          <w:rFonts w:hint="eastAsia" w:ascii="宋体" w:hAnsi="宋体" w:eastAsia="宋体" w:cs="宋体"/>
          <w:i w:val="0"/>
          <w:iCs w:val="0"/>
          <w:caps w:val="0"/>
          <w:color w:val="333333"/>
          <w:spacing w:val="0"/>
          <w:sz w:val="31"/>
          <w:szCs w:val="31"/>
          <w:shd w:val="clear" w:fill="FDFEFF"/>
        </w:rPr>
        <w:t>2、逾期送达的或者未送达报价文件，不予受理。</w:t>
      </w:r>
    </w:p>
    <w:p w14:paraId="0C44346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firstLine="640" w:firstLineChars="200"/>
        <w:rPr>
          <w:rFonts w:hint="default" w:ascii="Source Han Sans" w:hAnsi="Source Han Sans" w:eastAsia="Source Han Sans" w:cs="Source Han Sans"/>
          <w:i w:val="0"/>
          <w:iCs w:val="0"/>
          <w:caps w:val="0"/>
          <w:color w:val="000000"/>
          <w:spacing w:val="0"/>
          <w:sz w:val="32"/>
          <w:szCs w:val="32"/>
        </w:rPr>
      </w:pPr>
      <w:r>
        <w:rPr>
          <w:rFonts w:hint="eastAsia" w:ascii="黑体" w:hAnsi="黑体" w:eastAsia="黑体" w:cs="黑体"/>
          <w:i w:val="0"/>
          <w:iCs w:val="0"/>
          <w:caps w:val="0"/>
          <w:color w:val="010005"/>
          <w:spacing w:val="0"/>
          <w:sz w:val="32"/>
          <w:szCs w:val="32"/>
        </w:rPr>
        <w:t>五、报名须知</w:t>
      </w:r>
    </w:p>
    <w:p w14:paraId="569BED6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645"/>
        <w:rPr>
          <w:rFonts w:hint="default" w:ascii="Source Han Sans" w:hAnsi="Source Han Sans" w:eastAsia="Source Han Sans" w:cs="Source Han Sans"/>
          <w:i w:val="0"/>
          <w:iCs w:val="0"/>
          <w:caps w:val="0"/>
          <w:color w:val="000000"/>
          <w:spacing w:val="0"/>
          <w:sz w:val="24"/>
          <w:szCs w:val="24"/>
        </w:rPr>
      </w:pPr>
      <w:r>
        <w:rPr>
          <w:rFonts w:hint="eastAsia" w:ascii="宋体" w:hAnsi="宋体" w:eastAsia="宋体" w:cs="宋体"/>
          <w:i w:val="0"/>
          <w:iCs w:val="0"/>
          <w:caps w:val="0"/>
          <w:color w:val="010005"/>
          <w:spacing w:val="0"/>
          <w:sz w:val="31"/>
          <w:szCs w:val="31"/>
        </w:rPr>
        <w:t>1、报名时间：</w:t>
      </w:r>
      <w:r>
        <w:rPr>
          <w:rStyle w:val="19"/>
          <w:rFonts w:hint="eastAsia" w:ascii="宋体" w:hAnsi="宋体" w:eastAsia="宋体" w:cs="宋体"/>
          <w:i w:val="0"/>
          <w:iCs w:val="0"/>
          <w:caps w:val="0"/>
          <w:color w:val="333333"/>
          <w:spacing w:val="0"/>
          <w:sz w:val="31"/>
          <w:szCs w:val="31"/>
          <w:u w:val="single"/>
          <w:shd w:val="clear" w:fill="FDFEFF"/>
        </w:rPr>
        <w:t>2025</w:t>
      </w:r>
      <w:r>
        <w:rPr>
          <w:rFonts w:hint="eastAsia" w:ascii="宋体" w:hAnsi="宋体" w:eastAsia="宋体" w:cs="宋体"/>
          <w:i w:val="0"/>
          <w:iCs w:val="0"/>
          <w:caps w:val="0"/>
          <w:color w:val="333333"/>
          <w:spacing w:val="0"/>
          <w:sz w:val="31"/>
          <w:szCs w:val="31"/>
          <w:shd w:val="clear" w:fill="FDFEFF"/>
        </w:rPr>
        <w:t>年</w:t>
      </w:r>
      <w:r>
        <w:rPr>
          <w:rStyle w:val="19"/>
          <w:rFonts w:hint="eastAsia" w:ascii="宋体" w:hAnsi="宋体" w:eastAsia="宋体" w:cs="宋体"/>
          <w:i w:val="0"/>
          <w:iCs w:val="0"/>
          <w:caps w:val="0"/>
          <w:color w:val="333333"/>
          <w:spacing w:val="0"/>
          <w:sz w:val="31"/>
          <w:szCs w:val="31"/>
          <w:u w:val="single"/>
          <w:shd w:val="clear" w:fill="FDFEFF"/>
        </w:rPr>
        <w:t>  </w:t>
      </w:r>
      <w:r>
        <w:rPr>
          <w:rStyle w:val="19"/>
          <w:rFonts w:hint="eastAsia" w:ascii="宋体" w:hAnsi="宋体" w:eastAsia="宋体" w:cs="宋体"/>
          <w:i w:val="0"/>
          <w:iCs w:val="0"/>
          <w:caps w:val="0"/>
          <w:color w:val="333333"/>
          <w:spacing w:val="0"/>
          <w:sz w:val="31"/>
          <w:szCs w:val="31"/>
          <w:u w:val="single"/>
          <w:shd w:val="clear" w:fill="FDFEFF"/>
          <w:lang w:val="en-US" w:eastAsia="zh-CN"/>
        </w:rPr>
        <w:t>1</w:t>
      </w:r>
      <w:r>
        <w:rPr>
          <w:rStyle w:val="19"/>
          <w:rFonts w:hint="eastAsia" w:ascii="宋体" w:hAnsi="宋体" w:eastAsia="宋体" w:cs="宋体"/>
          <w:i w:val="0"/>
          <w:iCs w:val="0"/>
          <w:caps w:val="0"/>
          <w:color w:val="333333"/>
          <w:spacing w:val="0"/>
          <w:sz w:val="31"/>
          <w:szCs w:val="31"/>
          <w:u w:val="single"/>
          <w:shd w:val="clear" w:fill="FDFEFF"/>
        </w:rPr>
        <w:t xml:space="preserve">  </w:t>
      </w:r>
      <w:r>
        <w:rPr>
          <w:rFonts w:hint="eastAsia" w:ascii="宋体" w:hAnsi="宋体" w:eastAsia="宋体" w:cs="宋体"/>
          <w:i w:val="0"/>
          <w:iCs w:val="0"/>
          <w:caps w:val="0"/>
          <w:color w:val="333333"/>
          <w:spacing w:val="0"/>
          <w:sz w:val="31"/>
          <w:szCs w:val="31"/>
          <w:shd w:val="clear" w:fill="FDFEFF"/>
        </w:rPr>
        <w:t>月</w:t>
      </w:r>
      <w:r>
        <w:rPr>
          <w:rStyle w:val="19"/>
          <w:rFonts w:hint="eastAsia" w:ascii="宋体" w:hAnsi="宋体" w:eastAsia="宋体" w:cs="宋体"/>
          <w:i w:val="0"/>
          <w:iCs w:val="0"/>
          <w:caps w:val="0"/>
          <w:color w:val="333333"/>
          <w:spacing w:val="0"/>
          <w:sz w:val="31"/>
          <w:szCs w:val="31"/>
          <w:u w:val="single"/>
          <w:shd w:val="clear" w:fill="FDFEFF"/>
        </w:rPr>
        <w:t> </w:t>
      </w:r>
      <w:r>
        <w:rPr>
          <w:rStyle w:val="19"/>
          <w:rFonts w:hint="eastAsia" w:ascii="宋体" w:hAnsi="宋体" w:eastAsia="宋体" w:cs="宋体"/>
          <w:i w:val="0"/>
          <w:iCs w:val="0"/>
          <w:caps w:val="0"/>
          <w:color w:val="333333"/>
          <w:spacing w:val="0"/>
          <w:sz w:val="31"/>
          <w:szCs w:val="31"/>
          <w:u w:val="single"/>
          <w:shd w:val="clear" w:fill="FDFEFF"/>
          <w:lang w:val="en-US" w:eastAsia="zh-CN"/>
        </w:rPr>
        <w:t>4</w:t>
      </w:r>
      <w:r>
        <w:rPr>
          <w:rStyle w:val="19"/>
          <w:rFonts w:hint="eastAsia" w:ascii="宋体" w:hAnsi="宋体" w:eastAsia="宋体" w:cs="宋体"/>
          <w:i w:val="0"/>
          <w:iCs w:val="0"/>
          <w:caps w:val="0"/>
          <w:color w:val="333333"/>
          <w:spacing w:val="0"/>
          <w:sz w:val="31"/>
          <w:szCs w:val="31"/>
          <w:u w:val="single"/>
          <w:shd w:val="clear" w:fill="FDFEFF"/>
        </w:rPr>
        <w:t xml:space="preserve">  </w:t>
      </w:r>
      <w:r>
        <w:rPr>
          <w:rFonts w:hint="eastAsia" w:ascii="宋体" w:hAnsi="宋体" w:eastAsia="宋体" w:cs="宋体"/>
          <w:i w:val="0"/>
          <w:iCs w:val="0"/>
          <w:caps w:val="0"/>
          <w:color w:val="333333"/>
          <w:spacing w:val="0"/>
          <w:sz w:val="31"/>
          <w:szCs w:val="31"/>
          <w:shd w:val="clear" w:fill="FDFEFF"/>
        </w:rPr>
        <w:t>日</w:t>
      </w:r>
      <w:r>
        <w:rPr>
          <w:rStyle w:val="19"/>
          <w:rFonts w:hint="eastAsia" w:ascii="宋体" w:hAnsi="宋体" w:eastAsia="宋体" w:cs="宋体"/>
          <w:i w:val="0"/>
          <w:iCs w:val="0"/>
          <w:caps w:val="0"/>
          <w:color w:val="333333"/>
          <w:spacing w:val="0"/>
          <w:sz w:val="31"/>
          <w:szCs w:val="31"/>
          <w:u w:val="single"/>
          <w:shd w:val="clear" w:fill="FDFEFF"/>
          <w:lang w:val="en-US" w:eastAsia="zh-CN"/>
        </w:rPr>
        <w:t>18</w:t>
      </w:r>
      <w:r>
        <w:rPr>
          <w:rFonts w:hint="eastAsia" w:ascii="宋体" w:hAnsi="宋体" w:eastAsia="宋体" w:cs="宋体"/>
          <w:i w:val="0"/>
          <w:iCs w:val="0"/>
          <w:caps w:val="0"/>
          <w:color w:val="010005"/>
          <w:spacing w:val="0"/>
          <w:sz w:val="31"/>
          <w:szCs w:val="31"/>
        </w:rPr>
        <w:t>时前。可以采用现场、传真或邮箱形式报名。</w:t>
      </w:r>
    </w:p>
    <w:p w14:paraId="4EB7E3A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宋体" w:hAnsi="宋体" w:eastAsia="宋体" w:cs="宋体"/>
          <w:i w:val="0"/>
          <w:iCs w:val="0"/>
          <w:caps w:val="0"/>
          <w:color w:val="010005"/>
          <w:spacing w:val="0"/>
          <w:sz w:val="31"/>
          <w:szCs w:val="31"/>
        </w:rPr>
      </w:pPr>
      <w:r>
        <w:rPr>
          <w:rFonts w:hint="eastAsia" w:ascii="宋体" w:hAnsi="宋体" w:eastAsia="宋体" w:cs="宋体"/>
          <w:i w:val="0"/>
          <w:iCs w:val="0"/>
          <w:caps w:val="0"/>
          <w:color w:val="010005"/>
          <w:spacing w:val="0"/>
          <w:sz w:val="31"/>
          <w:szCs w:val="31"/>
        </w:rPr>
        <w:t>2、询价报价名地点：</w:t>
      </w:r>
      <w:r>
        <w:rPr>
          <w:rFonts w:hint="eastAsia" w:ascii="宋体" w:hAnsi="宋体" w:eastAsia="宋体" w:cs="宋体"/>
          <w:i w:val="0"/>
          <w:iCs w:val="0"/>
          <w:caps w:val="0"/>
          <w:color w:val="000000"/>
          <w:spacing w:val="0"/>
          <w:sz w:val="31"/>
          <w:szCs w:val="31"/>
        </w:rPr>
        <w:t>四川龙江电力有限公司</w:t>
      </w:r>
      <w:r>
        <w:rPr>
          <w:rFonts w:hint="eastAsia" w:ascii="宋体" w:hAnsi="宋体" w:eastAsia="宋体" w:cs="宋体"/>
          <w:i w:val="0"/>
          <w:iCs w:val="0"/>
          <w:caps w:val="0"/>
          <w:color w:val="010005"/>
          <w:spacing w:val="0"/>
          <w:sz w:val="31"/>
          <w:szCs w:val="31"/>
        </w:rPr>
        <w:t>    </w:t>
      </w:r>
    </w:p>
    <w:p w14:paraId="102FBF5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default" w:ascii="Source Han Sans" w:hAnsi="Source Han Sans" w:eastAsia="Source Han Sans" w:cs="Source Han Sans"/>
          <w:i w:val="0"/>
          <w:iCs w:val="0"/>
          <w:caps w:val="0"/>
          <w:color w:val="000000"/>
          <w:spacing w:val="0"/>
          <w:sz w:val="24"/>
          <w:szCs w:val="24"/>
        </w:rPr>
      </w:pPr>
      <w:r>
        <w:rPr>
          <w:rFonts w:hint="eastAsia" w:ascii="宋体" w:hAnsi="宋体" w:eastAsia="宋体" w:cs="宋体"/>
          <w:i w:val="0"/>
          <w:iCs w:val="0"/>
          <w:caps w:val="0"/>
          <w:color w:val="000000"/>
          <w:spacing w:val="0"/>
          <w:sz w:val="31"/>
          <w:szCs w:val="31"/>
        </w:rPr>
        <w:t>项目业主定于北京时间</w:t>
      </w:r>
      <w:r>
        <w:rPr>
          <w:rStyle w:val="19"/>
          <w:rFonts w:hint="eastAsia" w:ascii="宋体" w:hAnsi="宋体" w:eastAsia="宋体" w:cs="宋体"/>
          <w:i w:val="0"/>
          <w:iCs w:val="0"/>
          <w:caps w:val="0"/>
          <w:color w:val="333333"/>
          <w:spacing w:val="0"/>
          <w:sz w:val="31"/>
          <w:szCs w:val="31"/>
          <w:u w:val="single"/>
          <w:shd w:val="clear" w:fill="FDFEFF"/>
        </w:rPr>
        <w:t>202</w:t>
      </w:r>
      <w:r>
        <w:rPr>
          <w:rStyle w:val="19"/>
          <w:rFonts w:hint="eastAsia" w:ascii="宋体" w:hAnsi="宋体" w:eastAsia="宋体" w:cs="宋体"/>
          <w:i w:val="0"/>
          <w:iCs w:val="0"/>
          <w:caps w:val="0"/>
          <w:color w:val="333333"/>
          <w:spacing w:val="0"/>
          <w:sz w:val="31"/>
          <w:szCs w:val="31"/>
          <w:u w:val="single"/>
          <w:shd w:val="clear" w:fill="FDFEFF"/>
          <w:lang w:val="en-US" w:eastAsia="zh-CN"/>
        </w:rPr>
        <w:t>6</w:t>
      </w:r>
      <w:r>
        <w:rPr>
          <w:rFonts w:hint="eastAsia" w:ascii="宋体" w:hAnsi="宋体" w:eastAsia="宋体" w:cs="宋体"/>
          <w:i w:val="0"/>
          <w:iCs w:val="0"/>
          <w:caps w:val="0"/>
          <w:color w:val="333333"/>
          <w:spacing w:val="0"/>
          <w:sz w:val="31"/>
          <w:szCs w:val="31"/>
          <w:shd w:val="clear" w:fill="FDFEFF"/>
        </w:rPr>
        <w:t>年</w:t>
      </w:r>
      <w:r>
        <w:rPr>
          <w:rStyle w:val="19"/>
          <w:rFonts w:hint="eastAsia" w:ascii="宋体" w:hAnsi="宋体" w:eastAsia="宋体" w:cs="宋体"/>
          <w:i w:val="0"/>
          <w:iCs w:val="0"/>
          <w:caps w:val="0"/>
          <w:color w:val="333333"/>
          <w:spacing w:val="0"/>
          <w:sz w:val="31"/>
          <w:szCs w:val="31"/>
          <w:u w:val="single"/>
          <w:shd w:val="clear" w:fill="FDFEFF"/>
        </w:rPr>
        <w:t>  </w:t>
      </w:r>
      <w:r>
        <w:rPr>
          <w:rStyle w:val="19"/>
          <w:rFonts w:hint="eastAsia" w:ascii="宋体" w:hAnsi="宋体" w:eastAsia="宋体" w:cs="宋体"/>
          <w:i w:val="0"/>
          <w:iCs w:val="0"/>
          <w:caps w:val="0"/>
          <w:color w:val="333333"/>
          <w:spacing w:val="0"/>
          <w:sz w:val="31"/>
          <w:szCs w:val="31"/>
          <w:u w:val="single"/>
          <w:shd w:val="clear" w:fill="FDFEFF"/>
          <w:lang w:val="en-US" w:eastAsia="zh-CN"/>
        </w:rPr>
        <w:t>1</w:t>
      </w:r>
      <w:r>
        <w:rPr>
          <w:rStyle w:val="19"/>
          <w:rFonts w:hint="eastAsia" w:ascii="宋体" w:hAnsi="宋体" w:eastAsia="宋体" w:cs="宋体"/>
          <w:i w:val="0"/>
          <w:iCs w:val="0"/>
          <w:caps w:val="0"/>
          <w:color w:val="333333"/>
          <w:spacing w:val="0"/>
          <w:sz w:val="31"/>
          <w:szCs w:val="31"/>
          <w:u w:val="single"/>
          <w:shd w:val="clear" w:fill="FDFEFF"/>
        </w:rPr>
        <w:t> </w:t>
      </w:r>
      <w:r>
        <w:rPr>
          <w:rFonts w:hint="eastAsia" w:ascii="宋体" w:hAnsi="宋体" w:eastAsia="宋体" w:cs="宋体"/>
          <w:i w:val="0"/>
          <w:iCs w:val="0"/>
          <w:caps w:val="0"/>
          <w:color w:val="333333"/>
          <w:spacing w:val="0"/>
          <w:sz w:val="31"/>
          <w:szCs w:val="31"/>
          <w:shd w:val="clear" w:fill="FDFEFF"/>
        </w:rPr>
        <w:t>月</w:t>
      </w:r>
      <w:r>
        <w:rPr>
          <w:rStyle w:val="19"/>
          <w:rFonts w:hint="eastAsia" w:ascii="宋体" w:hAnsi="宋体" w:eastAsia="宋体" w:cs="宋体"/>
          <w:i w:val="0"/>
          <w:iCs w:val="0"/>
          <w:caps w:val="0"/>
          <w:color w:val="333333"/>
          <w:spacing w:val="0"/>
          <w:sz w:val="31"/>
          <w:szCs w:val="31"/>
          <w:u w:val="single"/>
          <w:shd w:val="clear" w:fill="FDFEFF"/>
        </w:rPr>
        <w:t> </w:t>
      </w:r>
      <w:r>
        <w:rPr>
          <w:rStyle w:val="19"/>
          <w:rFonts w:hint="eastAsia" w:ascii="宋体" w:hAnsi="宋体" w:eastAsia="宋体" w:cs="宋体"/>
          <w:i w:val="0"/>
          <w:iCs w:val="0"/>
          <w:caps w:val="0"/>
          <w:color w:val="333333"/>
          <w:spacing w:val="0"/>
          <w:sz w:val="31"/>
          <w:szCs w:val="31"/>
          <w:u w:val="single"/>
          <w:shd w:val="clear" w:fill="FDFEFF"/>
          <w:lang w:val="en-US" w:eastAsia="zh-CN"/>
        </w:rPr>
        <w:t>5</w:t>
      </w:r>
      <w:r>
        <w:rPr>
          <w:rStyle w:val="19"/>
          <w:rFonts w:hint="eastAsia" w:ascii="宋体" w:hAnsi="宋体" w:eastAsia="宋体" w:cs="宋体"/>
          <w:i w:val="0"/>
          <w:iCs w:val="0"/>
          <w:caps w:val="0"/>
          <w:color w:val="333333"/>
          <w:spacing w:val="0"/>
          <w:sz w:val="31"/>
          <w:szCs w:val="31"/>
          <w:u w:val="single"/>
          <w:shd w:val="clear" w:fill="FDFEFF"/>
        </w:rPr>
        <w:t> </w:t>
      </w:r>
      <w:r>
        <w:rPr>
          <w:rFonts w:hint="eastAsia" w:ascii="宋体" w:hAnsi="宋体" w:eastAsia="宋体" w:cs="宋体"/>
          <w:i w:val="0"/>
          <w:iCs w:val="0"/>
          <w:caps w:val="0"/>
          <w:color w:val="333333"/>
          <w:spacing w:val="0"/>
          <w:sz w:val="31"/>
          <w:szCs w:val="31"/>
          <w:shd w:val="clear" w:fill="FDFEFF"/>
        </w:rPr>
        <w:t>日</w:t>
      </w:r>
      <w:r>
        <w:rPr>
          <w:rFonts w:hint="eastAsia" w:ascii="宋体" w:hAnsi="宋体" w:eastAsia="宋体" w:cs="宋体"/>
          <w:i w:val="0"/>
          <w:iCs w:val="0"/>
          <w:caps w:val="0"/>
          <w:color w:val="000000"/>
          <w:spacing w:val="0"/>
          <w:sz w:val="31"/>
          <w:szCs w:val="31"/>
          <w:u w:val="single"/>
        </w:rPr>
        <w:t> </w:t>
      </w:r>
      <w:r>
        <w:rPr>
          <w:rStyle w:val="19"/>
          <w:rFonts w:hint="eastAsia" w:ascii="宋体" w:hAnsi="宋体" w:eastAsia="宋体" w:cs="宋体"/>
          <w:i w:val="0"/>
          <w:iCs w:val="0"/>
          <w:caps w:val="0"/>
          <w:color w:val="000000"/>
          <w:spacing w:val="0"/>
          <w:sz w:val="31"/>
          <w:szCs w:val="31"/>
          <w:u w:val="single"/>
        </w:rPr>
        <w:t>15</w:t>
      </w:r>
      <w:r>
        <w:rPr>
          <w:rFonts w:hint="eastAsia" w:ascii="宋体" w:hAnsi="宋体" w:eastAsia="宋体" w:cs="宋体"/>
          <w:i w:val="0"/>
          <w:iCs w:val="0"/>
          <w:caps w:val="0"/>
          <w:color w:val="000000"/>
          <w:spacing w:val="0"/>
          <w:sz w:val="31"/>
          <w:szCs w:val="31"/>
        </w:rPr>
        <w:t>时在</w:t>
      </w:r>
      <w:r>
        <w:rPr>
          <w:rStyle w:val="19"/>
          <w:rFonts w:hint="eastAsia" w:ascii="宋体" w:hAnsi="宋体" w:eastAsia="宋体" w:cs="宋体"/>
          <w:i w:val="0"/>
          <w:iCs w:val="0"/>
          <w:caps w:val="0"/>
          <w:color w:val="000000"/>
          <w:spacing w:val="0"/>
          <w:sz w:val="31"/>
          <w:szCs w:val="31"/>
          <w:u w:val="single"/>
        </w:rPr>
        <w:t>四川龙江电力有限公司</w:t>
      </w:r>
      <w:r>
        <w:rPr>
          <w:rStyle w:val="19"/>
          <w:rFonts w:hint="eastAsia" w:ascii="宋体" w:hAnsi="宋体" w:eastAsia="宋体" w:cs="宋体"/>
          <w:i w:val="0"/>
          <w:iCs w:val="0"/>
          <w:caps w:val="0"/>
          <w:color w:val="000000"/>
          <w:spacing w:val="0"/>
          <w:sz w:val="31"/>
          <w:szCs w:val="31"/>
          <w:u w:val="single"/>
          <w:lang w:val="en-US" w:eastAsia="zh-CN"/>
        </w:rPr>
        <w:t>七</w:t>
      </w:r>
      <w:r>
        <w:rPr>
          <w:rStyle w:val="19"/>
          <w:rFonts w:hint="eastAsia" w:ascii="宋体" w:hAnsi="宋体" w:eastAsia="宋体" w:cs="宋体"/>
          <w:i w:val="0"/>
          <w:iCs w:val="0"/>
          <w:caps w:val="0"/>
          <w:color w:val="000000"/>
          <w:spacing w:val="0"/>
          <w:sz w:val="31"/>
          <w:szCs w:val="31"/>
          <w:u w:val="single"/>
        </w:rPr>
        <w:t>楼会议室</w:t>
      </w:r>
      <w:r>
        <w:rPr>
          <w:rFonts w:hint="eastAsia" w:ascii="宋体" w:hAnsi="宋体" w:eastAsia="宋体" w:cs="宋体"/>
          <w:i w:val="0"/>
          <w:iCs w:val="0"/>
          <w:caps w:val="0"/>
          <w:color w:val="000000"/>
          <w:spacing w:val="0"/>
          <w:sz w:val="31"/>
          <w:szCs w:val="31"/>
        </w:rPr>
        <w:t>举行</w:t>
      </w:r>
      <w:r>
        <w:rPr>
          <w:rFonts w:hint="eastAsia" w:ascii="宋体" w:hAnsi="宋体" w:eastAsia="宋体" w:cs="宋体"/>
          <w:i w:val="0"/>
          <w:iCs w:val="0"/>
          <w:caps w:val="0"/>
          <w:color w:val="000000"/>
          <w:spacing w:val="0"/>
          <w:sz w:val="31"/>
          <w:szCs w:val="31"/>
          <w:lang w:val="en-US" w:eastAsia="zh-CN"/>
        </w:rPr>
        <w:t>竞争性谈判</w:t>
      </w:r>
      <w:r>
        <w:rPr>
          <w:rFonts w:hint="eastAsia" w:ascii="宋体" w:hAnsi="宋体" w:eastAsia="宋体" w:cs="宋体"/>
          <w:i w:val="0"/>
          <w:iCs w:val="0"/>
          <w:caps w:val="0"/>
          <w:color w:val="000000"/>
          <w:spacing w:val="0"/>
          <w:sz w:val="31"/>
          <w:szCs w:val="31"/>
        </w:rPr>
        <w:t>，对已报名的单位进行</w:t>
      </w:r>
      <w:r>
        <w:rPr>
          <w:rFonts w:hint="eastAsia" w:ascii="宋体" w:hAnsi="宋体" w:eastAsia="宋体" w:cs="宋体"/>
          <w:i w:val="0"/>
          <w:iCs w:val="0"/>
          <w:caps w:val="0"/>
          <w:color w:val="000000"/>
          <w:spacing w:val="0"/>
          <w:sz w:val="31"/>
          <w:szCs w:val="31"/>
          <w:lang w:val="en-US" w:eastAsia="zh-CN"/>
        </w:rPr>
        <w:t>竞争性谈判</w:t>
      </w:r>
      <w:r>
        <w:rPr>
          <w:rFonts w:hint="eastAsia" w:ascii="宋体" w:hAnsi="宋体" w:eastAsia="宋体" w:cs="宋体"/>
          <w:i w:val="0"/>
          <w:iCs w:val="0"/>
          <w:caps w:val="0"/>
          <w:color w:val="000000"/>
          <w:spacing w:val="0"/>
          <w:sz w:val="31"/>
          <w:szCs w:val="31"/>
        </w:rPr>
        <w:t>，</w:t>
      </w:r>
      <w:r>
        <w:rPr>
          <w:rFonts w:hint="eastAsia" w:ascii="宋体" w:hAnsi="宋体" w:eastAsia="宋体" w:cs="宋体"/>
          <w:i w:val="0"/>
          <w:iCs w:val="0"/>
          <w:caps w:val="0"/>
          <w:color w:val="010005"/>
          <w:spacing w:val="0"/>
          <w:sz w:val="31"/>
          <w:szCs w:val="31"/>
        </w:rPr>
        <w:t>开始前递交的</w:t>
      </w:r>
      <w:r>
        <w:rPr>
          <w:rFonts w:hint="eastAsia" w:ascii="宋体" w:hAnsi="宋体" w:eastAsia="宋体" w:cs="宋体"/>
          <w:i w:val="0"/>
          <w:iCs w:val="0"/>
          <w:caps w:val="0"/>
          <w:color w:val="000000"/>
          <w:spacing w:val="0"/>
          <w:sz w:val="31"/>
          <w:szCs w:val="31"/>
        </w:rPr>
        <w:t>报价文件，必须含报价、资质证书、报价人身份证复印件、企业法人授权委托书等相关资料。</w:t>
      </w:r>
    </w:p>
    <w:p w14:paraId="133FB0EF">
      <w:pPr>
        <w:pStyle w:val="15"/>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报价要求</w:t>
      </w:r>
    </w:p>
    <w:p w14:paraId="29270533">
      <w:pPr>
        <w:pStyle w:val="15"/>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45" w:leftChars="0" w:right="0" w:rightChars="0" w:firstLine="620" w:firstLineChars="200"/>
        <w:rPr>
          <w:rFonts w:hint="default" w:ascii="Source Han Sans" w:hAnsi="Source Han Sans" w:eastAsia="Source Han Sans" w:cs="Source Han Sans"/>
          <w:i w:val="0"/>
          <w:iCs w:val="0"/>
          <w:caps w:val="0"/>
          <w:color w:val="000000"/>
          <w:spacing w:val="0"/>
          <w:sz w:val="24"/>
          <w:szCs w:val="24"/>
        </w:rPr>
      </w:pPr>
      <w:r>
        <w:rPr>
          <w:rFonts w:hint="eastAsia" w:ascii="宋体" w:hAnsi="宋体" w:eastAsia="宋体" w:cs="宋体"/>
          <w:i w:val="0"/>
          <w:iCs w:val="0"/>
          <w:caps w:val="0"/>
          <w:color w:val="000000"/>
          <w:spacing w:val="0"/>
          <w:sz w:val="31"/>
          <w:szCs w:val="31"/>
        </w:rPr>
        <w:t>报价申请人进行一次性报价。报价可</w:t>
      </w:r>
      <w:r>
        <w:rPr>
          <w:rFonts w:hint="eastAsia" w:ascii="宋体" w:hAnsi="宋体" w:eastAsia="宋体" w:cs="宋体"/>
          <w:i w:val="0"/>
          <w:iCs w:val="0"/>
          <w:caps w:val="0"/>
          <w:color w:val="333333"/>
          <w:spacing w:val="0"/>
          <w:sz w:val="31"/>
          <w:szCs w:val="31"/>
          <w:shd w:val="clear" w:fill="FDFEFF"/>
        </w:rPr>
        <w:t>采用到场、或邮箱（扫描件）等形式</w:t>
      </w:r>
      <w:r>
        <w:rPr>
          <w:rFonts w:hint="eastAsia" w:ascii="宋体" w:hAnsi="宋体" w:eastAsia="宋体" w:cs="宋体"/>
          <w:i w:val="0"/>
          <w:iCs w:val="0"/>
          <w:caps w:val="0"/>
          <w:color w:val="000000"/>
          <w:spacing w:val="0"/>
          <w:sz w:val="31"/>
          <w:szCs w:val="31"/>
        </w:rPr>
        <w:t>。在询价评比会开始后，未到现场的参加报价申请人请保持通讯畅通。以便通知中选情况。</w:t>
      </w:r>
    </w:p>
    <w:p w14:paraId="6FBCBD9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default" w:ascii="Source Han Sans" w:hAnsi="Source Han Sans" w:eastAsia="Source Han Sans" w:cs="Source Han Sans"/>
          <w:i w:val="0"/>
          <w:iCs w:val="0"/>
          <w:caps w:val="0"/>
          <w:color w:val="000000"/>
          <w:spacing w:val="0"/>
          <w:sz w:val="24"/>
          <w:szCs w:val="24"/>
        </w:rPr>
      </w:pPr>
      <w:r>
        <w:rPr>
          <w:rFonts w:hint="eastAsia" w:ascii="宋体" w:hAnsi="宋体" w:eastAsia="宋体" w:cs="宋体"/>
          <w:i w:val="0"/>
          <w:iCs w:val="0"/>
          <w:caps w:val="0"/>
          <w:color w:val="000000"/>
          <w:spacing w:val="0"/>
          <w:sz w:val="31"/>
          <w:szCs w:val="31"/>
        </w:rPr>
        <w:t>特此邀请。</w:t>
      </w:r>
    </w:p>
    <w:p w14:paraId="3252E6A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default" w:ascii="Source Han Sans" w:hAnsi="Source Han Sans" w:eastAsia="Source Han Sans" w:cs="Source Han Sans"/>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0E51C64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default" w:ascii="Source Han Sans" w:hAnsi="Source Han Sans" w:eastAsia="Source Han Sans" w:cs="Source Han Sans"/>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6FF59A8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Source Han Sans" w:hAnsi="Source Han Sans" w:eastAsia="Source Han Sans" w:cs="Source Han Sans"/>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p>
    <w:p w14:paraId="2F21AA5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Source Han Sans" w:hAnsi="Source Han Sans" w:eastAsia="Source Han Sans" w:cs="Source Han Sans"/>
          <w:i w:val="0"/>
          <w:iCs w:val="0"/>
          <w:caps w:val="0"/>
          <w:color w:val="000000"/>
          <w:spacing w:val="0"/>
          <w:sz w:val="24"/>
          <w:szCs w:val="24"/>
        </w:rPr>
      </w:pPr>
      <w:r>
        <w:rPr>
          <w:rFonts w:hint="eastAsia" w:ascii="宋体" w:hAnsi="宋体" w:eastAsia="宋体" w:cs="宋体"/>
          <w:i w:val="0"/>
          <w:iCs w:val="0"/>
          <w:caps w:val="0"/>
          <w:color w:val="000000"/>
          <w:spacing w:val="0"/>
          <w:sz w:val="31"/>
          <w:szCs w:val="31"/>
        </w:rPr>
        <w:t>项目业主的有关信息:</w:t>
      </w:r>
    </w:p>
    <w:p w14:paraId="02F54A7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default" w:ascii="Source Han Sans" w:hAnsi="Source Han Sans" w:eastAsia="Source Han Sans" w:cs="Source Han Sans"/>
          <w:i w:val="0"/>
          <w:iCs w:val="0"/>
          <w:caps w:val="0"/>
          <w:color w:val="000000"/>
          <w:spacing w:val="0"/>
          <w:sz w:val="24"/>
          <w:szCs w:val="24"/>
        </w:rPr>
      </w:pPr>
      <w:r>
        <w:rPr>
          <w:rFonts w:hint="eastAsia" w:ascii="宋体" w:hAnsi="宋体" w:eastAsia="宋体" w:cs="宋体"/>
          <w:i w:val="0"/>
          <w:iCs w:val="0"/>
          <w:caps w:val="0"/>
          <w:color w:val="000000"/>
          <w:spacing w:val="0"/>
          <w:sz w:val="31"/>
          <w:szCs w:val="31"/>
        </w:rPr>
        <w:t>项目业主（全称）：</w:t>
      </w:r>
      <w:r>
        <w:rPr>
          <w:rFonts w:hint="eastAsia" w:ascii="宋体" w:hAnsi="宋体" w:eastAsia="宋体" w:cs="宋体"/>
          <w:i w:val="0"/>
          <w:iCs w:val="0"/>
          <w:caps w:val="0"/>
          <w:color w:val="000000"/>
          <w:spacing w:val="0"/>
          <w:sz w:val="31"/>
          <w:szCs w:val="31"/>
          <w:u w:val="single"/>
        </w:rPr>
        <w:t>四川龙江电力有限公司  </w:t>
      </w:r>
    </w:p>
    <w:p w14:paraId="6336A12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Source Han Sans" w:hAnsi="Source Han Sans" w:eastAsia="Source Han Sans" w:cs="Source Han Sans"/>
          <w:i w:val="0"/>
          <w:iCs w:val="0"/>
          <w:caps w:val="0"/>
          <w:color w:val="000000"/>
          <w:spacing w:val="0"/>
          <w:sz w:val="24"/>
          <w:szCs w:val="24"/>
        </w:rPr>
      </w:pPr>
      <w:r>
        <w:rPr>
          <w:rFonts w:hint="eastAsia" w:ascii="宋体" w:hAnsi="宋体" w:eastAsia="宋体" w:cs="宋体"/>
          <w:i w:val="0"/>
          <w:iCs w:val="0"/>
          <w:caps w:val="0"/>
          <w:color w:val="000000"/>
          <w:spacing w:val="0"/>
          <w:sz w:val="31"/>
          <w:szCs w:val="31"/>
        </w:rPr>
        <w:t>  联系地址：</w:t>
      </w:r>
      <w:r>
        <w:rPr>
          <w:rFonts w:hint="eastAsia" w:ascii="宋体" w:hAnsi="宋体" w:eastAsia="宋体" w:cs="宋体"/>
          <w:i w:val="0"/>
          <w:iCs w:val="0"/>
          <w:caps w:val="0"/>
          <w:color w:val="000000"/>
          <w:spacing w:val="0"/>
          <w:sz w:val="31"/>
          <w:szCs w:val="31"/>
          <w:u w:val="single"/>
        </w:rPr>
        <w:t>     石棉县康棉路一段10号  </w:t>
      </w:r>
    </w:p>
    <w:p w14:paraId="276D5E9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Source Han Sans" w:hAnsi="Source Han Sans" w:eastAsia="Source Han Sans" w:cs="Source Han Sans"/>
          <w:i w:val="0"/>
          <w:iCs w:val="0"/>
          <w:caps w:val="0"/>
          <w:color w:val="000000"/>
          <w:spacing w:val="0"/>
          <w:sz w:val="24"/>
          <w:szCs w:val="24"/>
          <w:lang w:val="en-US"/>
        </w:rPr>
      </w:pPr>
      <w:r>
        <w:rPr>
          <w:rFonts w:hint="eastAsia" w:ascii="宋体" w:hAnsi="宋体" w:eastAsia="宋体" w:cs="宋体"/>
          <w:i w:val="0"/>
          <w:iCs w:val="0"/>
          <w:caps w:val="0"/>
          <w:color w:val="000000"/>
          <w:spacing w:val="0"/>
          <w:sz w:val="31"/>
          <w:szCs w:val="31"/>
        </w:rPr>
        <w:t>  联系人：</w:t>
      </w:r>
      <w:r>
        <w:rPr>
          <w:rFonts w:hint="eastAsia" w:ascii="宋体" w:hAnsi="宋体" w:eastAsia="宋体" w:cs="宋体"/>
          <w:i w:val="0"/>
          <w:iCs w:val="0"/>
          <w:caps w:val="0"/>
          <w:color w:val="000000"/>
          <w:spacing w:val="0"/>
          <w:sz w:val="31"/>
          <w:szCs w:val="31"/>
          <w:u w:val="single"/>
        </w:rPr>
        <w:t> </w:t>
      </w:r>
      <w:r>
        <w:rPr>
          <w:rFonts w:hint="eastAsia" w:ascii="宋体" w:hAnsi="宋体" w:eastAsia="宋体" w:cs="宋体"/>
          <w:i w:val="0"/>
          <w:iCs w:val="0"/>
          <w:caps w:val="0"/>
          <w:color w:val="000000"/>
          <w:spacing w:val="0"/>
          <w:sz w:val="31"/>
          <w:szCs w:val="31"/>
          <w:u w:val="single"/>
          <w:lang w:val="en-US" w:eastAsia="zh-CN"/>
        </w:rPr>
        <w:t>黄先生</w:t>
      </w:r>
    </w:p>
    <w:p w14:paraId="0778111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20" w:firstLineChars="200"/>
        <w:rPr>
          <w:rFonts w:hint="default" w:ascii="Source Han Sans" w:hAnsi="Source Han Sans" w:eastAsia="Source Han Sans" w:cs="Source Han Sans"/>
          <w:i w:val="0"/>
          <w:iCs w:val="0"/>
          <w:caps w:val="0"/>
          <w:color w:val="000000"/>
          <w:spacing w:val="0"/>
          <w:sz w:val="24"/>
          <w:szCs w:val="24"/>
        </w:rPr>
      </w:pPr>
      <w:r>
        <w:rPr>
          <w:rFonts w:hint="eastAsia" w:ascii="宋体" w:hAnsi="宋体" w:cs="宋体"/>
          <w:i w:val="0"/>
          <w:iCs w:val="0"/>
          <w:caps w:val="0"/>
          <w:color w:val="000000"/>
          <w:spacing w:val="0"/>
          <w:sz w:val="31"/>
          <w:szCs w:val="31"/>
          <w:lang w:val="en-US" w:eastAsia="zh-CN"/>
        </w:rPr>
        <w:t>联系电</w:t>
      </w:r>
      <w:r>
        <w:rPr>
          <w:rFonts w:hint="eastAsia" w:ascii="宋体" w:hAnsi="宋体" w:eastAsia="宋体" w:cs="宋体"/>
          <w:i w:val="0"/>
          <w:iCs w:val="0"/>
          <w:caps w:val="0"/>
          <w:color w:val="000000"/>
          <w:spacing w:val="0"/>
          <w:sz w:val="31"/>
          <w:szCs w:val="31"/>
        </w:rPr>
        <w:t>话：</w:t>
      </w:r>
      <w:r>
        <w:rPr>
          <w:rFonts w:hint="eastAsia" w:ascii="宋体" w:hAnsi="宋体" w:eastAsia="宋体" w:cs="宋体"/>
          <w:i w:val="0"/>
          <w:iCs w:val="0"/>
          <w:caps w:val="0"/>
          <w:color w:val="000000"/>
          <w:spacing w:val="0"/>
          <w:sz w:val="31"/>
          <w:szCs w:val="31"/>
          <w:u w:val="single"/>
        </w:rPr>
        <w:t xml:space="preserve">  </w:t>
      </w:r>
      <w:r>
        <w:rPr>
          <w:rFonts w:hint="eastAsia" w:ascii="宋体" w:hAnsi="宋体" w:cs="宋体"/>
          <w:i w:val="0"/>
          <w:iCs w:val="0"/>
          <w:caps w:val="0"/>
          <w:color w:val="000000"/>
          <w:spacing w:val="0"/>
          <w:sz w:val="31"/>
          <w:szCs w:val="31"/>
          <w:u w:val="single"/>
          <w:lang w:val="en-US" w:eastAsia="zh-CN"/>
        </w:rPr>
        <w:t xml:space="preserve">      </w:t>
      </w:r>
      <w:r>
        <w:rPr>
          <w:rFonts w:hint="eastAsia" w:ascii="宋体" w:hAnsi="宋体" w:eastAsia="宋体" w:cs="宋体"/>
          <w:i w:val="0"/>
          <w:iCs w:val="0"/>
          <w:caps w:val="0"/>
          <w:color w:val="000000"/>
          <w:spacing w:val="0"/>
          <w:sz w:val="31"/>
          <w:szCs w:val="31"/>
          <w:u w:val="single"/>
        </w:rPr>
        <w:t> </w:t>
      </w:r>
      <w:r>
        <w:rPr>
          <w:rFonts w:hint="eastAsia" w:ascii="宋体" w:hAnsi="宋体" w:eastAsia="宋体" w:cs="宋体"/>
          <w:i w:val="0"/>
          <w:iCs w:val="0"/>
          <w:caps w:val="0"/>
          <w:color w:val="000000"/>
          <w:spacing w:val="0"/>
          <w:sz w:val="31"/>
          <w:szCs w:val="31"/>
          <w:u w:val="single"/>
          <w:lang w:val="en-US" w:eastAsia="zh-CN"/>
        </w:rPr>
        <w:t>13551599066</w:t>
      </w:r>
      <w:r>
        <w:rPr>
          <w:rFonts w:hint="eastAsia" w:ascii="宋体" w:hAnsi="宋体" w:eastAsia="宋体" w:cs="宋体"/>
          <w:i w:val="0"/>
          <w:iCs w:val="0"/>
          <w:caps w:val="0"/>
          <w:color w:val="000000"/>
          <w:spacing w:val="0"/>
          <w:sz w:val="31"/>
          <w:szCs w:val="31"/>
          <w:u w:val="single"/>
        </w:rPr>
        <w:t> </w:t>
      </w:r>
      <w:r>
        <w:rPr>
          <w:rFonts w:hint="eastAsia" w:ascii="宋体" w:hAnsi="宋体" w:cs="宋体"/>
          <w:i w:val="0"/>
          <w:iCs w:val="0"/>
          <w:caps w:val="0"/>
          <w:color w:val="000000"/>
          <w:spacing w:val="0"/>
          <w:sz w:val="31"/>
          <w:szCs w:val="31"/>
          <w:u w:val="single"/>
          <w:lang w:val="en-US" w:eastAsia="zh-CN"/>
        </w:rPr>
        <w:t xml:space="preserve">      </w:t>
      </w:r>
      <w:r>
        <w:rPr>
          <w:rFonts w:hint="eastAsia" w:ascii="宋体" w:hAnsi="宋体" w:eastAsia="宋体" w:cs="宋体"/>
          <w:i w:val="0"/>
          <w:iCs w:val="0"/>
          <w:caps w:val="0"/>
          <w:color w:val="000000"/>
          <w:spacing w:val="0"/>
          <w:sz w:val="31"/>
          <w:szCs w:val="31"/>
          <w:u w:val="single"/>
        </w:rPr>
        <w:t> </w:t>
      </w:r>
      <w:r>
        <w:rPr>
          <w:rFonts w:hint="eastAsia" w:ascii="宋体" w:hAnsi="宋体" w:eastAsia="宋体" w:cs="宋体"/>
          <w:i w:val="0"/>
          <w:iCs w:val="0"/>
          <w:caps w:val="0"/>
          <w:color w:val="000000"/>
          <w:spacing w:val="0"/>
          <w:sz w:val="31"/>
          <w:szCs w:val="31"/>
        </w:rPr>
        <w:t>  </w:t>
      </w:r>
    </w:p>
    <w:p w14:paraId="7EEC8D2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Source Han Sans" w:hAnsi="Source Han Sans" w:eastAsia="Source Han Sans" w:cs="Source Han Sans"/>
          <w:i w:val="0"/>
          <w:iCs w:val="0"/>
          <w:caps w:val="0"/>
          <w:color w:val="000000"/>
          <w:spacing w:val="0"/>
          <w:sz w:val="24"/>
          <w:szCs w:val="24"/>
        </w:rPr>
      </w:pPr>
      <w:r>
        <w:rPr>
          <w:rFonts w:hint="eastAsia" w:ascii="宋体" w:hAnsi="宋体" w:eastAsia="宋体" w:cs="宋体"/>
          <w:i w:val="0"/>
          <w:iCs w:val="0"/>
          <w:caps w:val="0"/>
          <w:color w:val="000000"/>
          <w:spacing w:val="0"/>
          <w:sz w:val="31"/>
          <w:szCs w:val="31"/>
        </w:rPr>
        <w:t>                                 </w:t>
      </w:r>
      <w:r>
        <w:rPr>
          <w:rFonts w:hint="eastAsia" w:ascii="宋体" w:hAnsi="宋体" w:cs="宋体"/>
          <w:i w:val="0"/>
          <w:iCs w:val="0"/>
          <w:caps w:val="0"/>
          <w:color w:val="000000"/>
          <w:spacing w:val="0"/>
          <w:sz w:val="31"/>
          <w:szCs w:val="31"/>
          <w:lang w:val="en-US" w:eastAsia="zh-CN"/>
        </w:rPr>
        <w:t xml:space="preserve">                   </w:t>
      </w:r>
      <w:r>
        <w:rPr>
          <w:rFonts w:hint="eastAsia" w:ascii="宋体" w:hAnsi="宋体" w:eastAsia="宋体" w:cs="宋体"/>
          <w:i w:val="0"/>
          <w:iCs w:val="0"/>
          <w:caps w:val="0"/>
          <w:color w:val="000000"/>
          <w:spacing w:val="0"/>
          <w:sz w:val="31"/>
          <w:szCs w:val="31"/>
        </w:rPr>
        <w:t>2025年</w:t>
      </w:r>
      <w:r>
        <w:rPr>
          <w:rFonts w:hint="eastAsia" w:ascii="宋体" w:hAnsi="宋体" w:eastAsia="宋体" w:cs="宋体"/>
          <w:i w:val="0"/>
          <w:iCs w:val="0"/>
          <w:caps w:val="0"/>
          <w:color w:val="000000"/>
          <w:spacing w:val="0"/>
          <w:sz w:val="31"/>
          <w:szCs w:val="31"/>
          <w:lang w:val="en-US" w:eastAsia="zh-CN"/>
        </w:rPr>
        <w:t>12</w:t>
      </w:r>
      <w:r>
        <w:rPr>
          <w:rFonts w:hint="eastAsia" w:ascii="宋体" w:hAnsi="宋体" w:eastAsia="宋体" w:cs="宋体"/>
          <w:i w:val="0"/>
          <w:iCs w:val="0"/>
          <w:caps w:val="0"/>
          <w:color w:val="000000"/>
          <w:spacing w:val="0"/>
          <w:sz w:val="31"/>
          <w:szCs w:val="31"/>
        </w:rPr>
        <w:t>月</w:t>
      </w:r>
      <w:r>
        <w:rPr>
          <w:rFonts w:hint="eastAsia" w:ascii="宋体" w:hAnsi="宋体" w:eastAsia="宋体" w:cs="宋体"/>
          <w:i w:val="0"/>
          <w:iCs w:val="0"/>
          <w:caps w:val="0"/>
          <w:color w:val="000000"/>
          <w:spacing w:val="0"/>
          <w:sz w:val="31"/>
          <w:szCs w:val="31"/>
          <w:lang w:val="en-US" w:eastAsia="zh-CN"/>
        </w:rPr>
        <w:t>30</w:t>
      </w:r>
      <w:r>
        <w:rPr>
          <w:rFonts w:hint="eastAsia" w:ascii="宋体" w:hAnsi="宋体" w:eastAsia="宋体" w:cs="宋体"/>
          <w:i w:val="0"/>
          <w:iCs w:val="0"/>
          <w:caps w:val="0"/>
          <w:color w:val="000000"/>
          <w:spacing w:val="0"/>
          <w:sz w:val="31"/>
          <w:szCs w:val="31"/>
        </w:rPr>
        <w:t>日</w:t>
      </w:r>
    </w:p>
    <w:p w14:paraId="5EBC8DA9">
      <w:pPr>
        <w:pStyle w:val="25"/>
        <w:numPr>
          <w:ilvl w:val="1"/>
          <w:numId w:val="0"/>
        </w:numPr>
        <w:tabs>
          <w:tab w:val="left" w:pos="0"/>
          <w:tab w:val="left" w:pos="180"/>
          <w:tab w:val="clear" w:pos="576"/>
        </w:tabs>
        <w:spacing w:before="160" w:after="120" w:line="480" w:lineRule="exact"/>
        <w:ind w:leftChars="0"/>
        <w:rPr>
          <w:rFonts w:hint="default" w:ascii="宋体" w:hAnsi="宋体" w:eastAsia="宋体" w:cs="Times New Roman"/>
          <w:color w:val="000000"/>
          <w:lang w:val="en-US" w:eastAsia="zh-CN"/>
        </w:rPr>
      </w:pPr>
    </w:p>
    <w:p w14:paraId="5B2B67AF">
      <w:pPr>
        <w:pStyle w:val="25"/>
        <w:numPr>
          <w:ilvl w:val="1"/>
          <w:numId w:val="0"/>
        </w:numPr>
        <w:tabs>
          <w:tab w:val="left" w:pos="0"/>
          <w:tab w:val="left" w:pos="180"/>
          <w:tab w:val="clear" w:pos="576"/>
        </w:tabs>
        <w:spacing w:before="160" w:after="120" w:line="480" w:lineRule="exact"/>
        <w:ind w:leftChars="0"/>
        <w:rPr>
          <w:rFonts w:hint="default" w:ascii="宋体" w:hAnsi="宋体" w:eastAsia="宋体" w:cs="Times New Roman"/>
          <w:color w:val="00000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urce Ha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60B78"/>
    <w:multiLevelType w:val="singleLevel"/>
    <w:tmpl w:val="BF360B78"/>
    <w:lvl w:ilvl="0" w:tentative="0">
      <w:start w:val="6"/>
      <w:numFmt w:val="chineseCounting"/>
      <w:suff w:val="nothing"/>
      <w:lvlText w:val="%1、"/>
      <w:lvlJc w:val="left"/>
      <w:rPr>
        <w:rFonts w:hint="eastAsia"/>
      </w:rPr>
    </w:lvl>
  </w:abstractNum>
  <w:abstractNum w:abstractNumId="1">
    <w:nsid w:val="C7132C10"/>
    <w:multiLevelType w:val="multilevel"/>
    <w:tmpl w:val="C7132C10"/>
    <w:lvl w:ilvl="0" w:tentative="0">
      <w:start w:val="1"/>
      <w:numFmt w:val="decimal"/>
      <w:pStyle w:val="2"/>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CE3CC675"/>
    <w:multiLevelType w:val="multilevel"/>
    <w:tmpl w:val="CE3CC675"/>
    <w:lvl w:ilvl="0" w:tentative="0">
      <w:start w:val="1"/>
      <w:numFmt w:val="decimal"/>
      <w:lvlText w:val="%1."/>
      <w:lvlJc w:val="left"/>
      <w:pPr>
        <w:ind w:left="425" w:hanging="425"/>
      </w:pPr>
      <w:rPr>
        <w:rFonts w:hint="default"/>
      </w:rPr>
    </w:lvl>
    <w:lvl w:ilvl="1" w:tentative="0">
      <w:start w:val="1"/>
      <w:numFmt w:val="decimal"/>
      <w:pStyle w:val="3"/>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D37D60E5"/>
    <w:multiLevelType w:val="multilevel"/>
    <w:tmpl w:val="D37D60E5"/>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15CF0D0F"/>
    <w:multiLevelType w:val="multilevel"/>
    <w:tmpl w:val="15CF0D0F"/>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pStyle w:val="4"/>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2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1212B"/>
    <w:rsid w:val="0146165E"/>
    <w:rsid w:val="0254650B"/>
    <w:rsid w:val="02576CF2"/>
    <w:rsid w:val="0278747D"/>
    <w:rsid w:val="039D70D6"/>
    <w:rsid w:val="03FB21C2"/>
    <w:rsid w:val="045E63D0"/>
    <w:rsid w:val="058E0903"/>
    <w:rsid w:val="05D66BCF"/>
    <w:rsid w:val="06D91484"/>
    <w:rsid w:val="07F60D56"/>
    <w:rsid w:val="0884149B"/>
    <w:rsid w:val="0C7228AC"/>
    <w:rsid w:val="0D0644B0"/>
    <w:rsid w:val="0D285D83"/>
    <w:rsid w:val="0D414E9B"/>
    <w:rsid w:val="0D45705D"/>
    <w:rsid w:val="0DE279E8"/>
    <w:rsid w:val="0EA40383"/>
    <w:rsid w:val="0FE82DB1"/>
    <w:rsid w:val="115D600E"/>
    <w:rsid w:val="127C32ED"/>
    <w:rsid w:val="15525132"/>
    <w:rsid w:val="15774969"/>
    <w:rsid w:val="16B40A6D"/>
    <w:rsid w:val="17E02057"/>
    <w:rsid w:val="181A4559"/>
    <w:rsid w:val="18D076E4"/>
    <w:rsid w:val="1A0F3435"/>
    <w:rsid w:val="1A5D02A1"/>
    <w:rsid w:val="1C201E0F"/>
    <w:rsid w:val="1D1568DB"/>
    <w:rsid w:val="1D383FD6"/>
    <w:rsid w:val="1DB62842"/>
    <w:rsid w:val="1DCF6AB7"/>
    <w:rsid w:val="1E026A6D"/>
    <w:rsid w:val="1E217C8F"/>
    <w:rsid w:val="1FE1739A"/>
    <w:rsid w:val="20357AD3"/>
    <w:rsid w:val="20885888"/>
    <w:rsid w:val="22605A88"/>
    <w:rsid w:val="23812232"/>
    <w:rsid w:val="260D3459"/>
    <w:rsid w:val="26BC1C41"/>
    <w:rsid w:val="298624EF"/>
    <w:rsid w:val="29A95707"/>
    <w:rsid w:val="2A2815AA"/>
    <w:rsid w:val="2A2A3519"/>
    <w:rsid w:val="2AE37851"/>
    <w:rsid w:val="2BE62D30"/>
    <w:rsid w:val="2C800128"/>
    <w:rsid w:val="2C9C1DF7"/>
    <w:rsid w:val="2F765498"/>
    <w:rsid w:val="30375B2A"/>
    <w:rsid w:val="30417628"/>
    <w:rsid w:val="30A20E28"/>
    <w:rsid w:val="318F6498"/>
    <w:rsid w:val="3316393B"/>
    <w:rsid w:val="335452E3"/>
    <w:rsid w:val="363A38D0"/>
    <w:rsid w:val="36421C6A"/>
    <w:rsid w:val="384E49EF"/>
    <w:rsid w:val="3851212B"/>
    <w:rsid w:val="3A0420CE"/>
    <w:rsid w:val="3A5769E9"/>
    <w:rsid w:val="3A733DA9"/>
    <w:rsid w:val="3B0E4E19"/>
    <w:rsid w:val="3B2415F7"/>
    <w:rsid w:val="3CD766C7"/>
    <w:rsid w:val="3D2B206D"/>
    <w:rsid w:val="3FF41D22"/>
    <w:rsid w:val="40245174"/>
    <w:rsid w:val="40DF4036"/>
    <w:rsid w:val="41297D82"/>
    <w:rsid w:val="415D33A5"/>
    <w:rsid w:val="429915A8"/>
    <w:rsid w:val="42B028B2"/>
    <w:rsid w:val="4336273C"/>
    <w:rsid w:val="43835804"/>
    <w:rsid w:val="43F17311"/>
    <w:rsid w:val="43F564D3"/>
    <w:rsid w:val="4681335A"/>
    <w:rsid w:val="46CE0FF7"/>
    <w:rsid w:val="47363022"/>
    <w:rsid w:val="479B4089"/>
    <w:rsid w:val="491C1EC0"/>
    <w:rsid w:val="4937532A"/>
    <w:rsid w:val="4C2B0E2E"/>
    <w:rsid w:val="4CC74389"/>
    <w:rsid w:val="4DD82FC2"/>
    <w:rsid w:val="50C12243"/>
    <w:rsid w:val="51B816E6"/>
    <w:rsid w:val="528D5015"/>
    <w:rsid w:val="52CF2802"/>
    <w:rsid w:val="53702FD3"/>
    <w:rsid w:val="55F54708"/>
    <w:rsid w:val="55F64438"/>
    <w:rsid w:val="56870A33"/>
    <w:rsid w:val="573137E9"/>
    <w:rsid w:val="578C5B09"/>
    <w:rsid w:val="57BC1D6A"/>
    <w:rsid w:val="57D54BCF"/>
    <w:rsid w:val="5829335B"/>
    <w:rsid w:val="5834215B"/>
    <w:rsid w:val="58C56BD7"/>
    <w:rsid w:val="5A8024AB"/>
    <w:rsid w:val="5ABF2358"/>
    <w:rsid w:val="5B5F5AEB"/>
    <w:rsid w:val="5E42287B"/>
    <w:rsid w:val="5F260518"/>
    <w:rsid w:val="60140260"/>
    <w:rsid w:val="60376F94"/>
    <w:rsid w:val="61432D29"/>
    <w:rsid w:val="618F629E"/>
    <w:rsid w:val="61B37283"/>
    <w:rsid w:val="62D50FEC"/>
    <w:rsid w:val="630E096D"/>
    <w:rsid w:val="63A941EF"/>
    <w:rsid w:val="661B2885"/>
    <w:rsid w:val="67185F66"/>
    <w:rsid w:val="6858797B"/>
    <w:rsid w:val="68B104F2"/>
    <w:rsid w:val="69296529"/>
    <w:rsid w:val="695C115A"/>
    <w:rsid w:val="6AAA64F3"/>
    <w:rsid w:val="6B537BA2"/>
    <w:rsid w:val="6BBE577E"/>
    <w:rsid w:val="6C1D188F"/>
    <w:rsid w:val="6D18386D"/>
    <w:rsid w:val="6DE11486"/>
    <w:rsid w:val="6DF665B7"/>
    <w:rsid w:val="6F412F52"/>
    <w:rsid w:val="6F764C33"/>
    <w:rsid w:val="6FF330B2"/>
    <w:rsid w:val="70013ACB"/>
    <w:rsid w:val="702845DC"/>
    <w:rsid w:val="70457886"/>
    <w:rsid w:val="73B46A69"/>
    <w:rsid w:val="74235F4F"/>
    <w:rsid w:val="754B2A62"/>
    <w:rsid w:val="77524B38"/>
    <w:rsid w:val="776273F5"/>
    <w:rsid w:val="77790F6F"/>
    <w:rsid w:val="7A515461"/>
    <w:rsid w:val="7C127991"/>
    <w:rsid w:val="7CF855F6"/>
    <w:rsid w:val="7D6E634B"/>
    <w:rsid w:val="7E0536F6"/>
    <w:rsid w:val="7EC32874"/>
    <w:rsid w:val="7FC15A89"/>
    <w:rsid w:val="7FDF36DE"/>
    <w:rsid w:val="7FE26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numPr>
        <w:ilvl w:val="0"/>
        <w:numId w:val="1"/>
      </w:numPr>
      <w:spacing w:before="200" w:after="200" w:line="480" w:lineRule="auto"/>
      <w:ind w:left="0" w:firstLine="0" w:firstLineChars="0"/>
      <w:jc w:val="center"/>
      <w:outlineLvl w:val="0"/>
    </w:pPr>
    <w:rPr>
      <w:rFonts w:ascii="宋体" w:hAnsi="宋体" w:eastAsia="宋体" w:cs="宋体"/>
      <w:b/>
      <w:bCs/>
      <w:kern w:val="44"/>
      <w:sz w:val="44"/>
      <w:szCs w:val="44"/>
    </w:rPr>
  </w:style>
  <w:style w:type="paragraph" w:styleId="3">
    <w:name w:val="heading 2"/>
    <w:basedOn w:val="1"/>
    <w:next w:val="1"/>
    <w:link w:val="21"/>
    <w:semiHidden/>
    <w:unhideWhenUsed/>
    <w:qFormat/>
    <w:uiPriority w:val="0"/>
    <w:pPr>
      <w:keepNext/>
      <w:keepLines/>
      <w:numPr>
        <w:ilvl w:val="1"/>
        <w:numId w:val="2"/>
      </w:numPr>
      <w:tabs>
        <w:tab w:val="left" w:pos="420"/>
      </w:tabs>
      <w:spacing w:before="20" w:after="50" w:line="240" w:lineRule="auto"/>
      <w:ind w:left="0" w:firstLine="0" w:firstLineChars="0"/>
      <w:outlineLvl w:val="1"/>
    </w:pPr>
    <w:rPr>
      <w:rFonts w:ascii="黑体" w:hAnsi="黑体" w:eastAsia="宋体" w:cs="Times New Roman"/>
      <w:b/>
      <w:bCs/>
      <w:sz w:val="32"/>
      <w:szCs w:val="32"/>
    </w:rPr>
  </w:style>
  <w:style w:type="paragraph" w:styleId="4">
    <w:name w:val="heading 3"/>
    <w:basedOn w:val="1"/>
    <w:next w:val="1"/>
    <w:link w:val="22"/>
    <w:semiHidden/>
    <w:unhideWhenUsed/>
    <w:qFormat/>
    <w:uiPriority w:val="0"/>
    <w:pPr>
      <w:keepNext/>
      <w:keepLines/>
      <w:numPr>
        <w:ilvl w:val="2"/>
        <w:numId w:val="3"/>
      </w:numPr>
      <w:tabs>
        <w:tab w:val="left" w:pos="420"/>
      </w:tabs>
      <w:spacing w:before="360" w:beforeLines="0" w:after="360" w:afterLines="0" w:line="240" w:lineRule="auto"/>
      <w:ind w:left="0" w:firstLine="400" w:firstLineChars="0"/>
      <w:outlineLvl w:val="2"/>
    </w:pPr>
    <w:rPr>
      <w:rFonts w:ascii="宋体" w:hAnsi="宋体" w:eastAsia="宋体" w:cs="Times New Roman"/>
      <w:b/>
      <w:sz w:val="30"/>
      <w:szCs w:val="21"/>
    </w:rPr>
  </w:style>
  <w:style w:type="paragraph" w:styleId="5">
    <w:name w:val="heading 4"/>
    <w:basedOn w:val="1"/>
    <w:next w:val="1"/>
    <w:semiHidden/>
    <w:unhideWhenUsed/>
    <w:qFormat/>
    <w:uiPriority w:val="0"/>
    <w:pPr>
      <w:keepNext/>
      <w:keepLines/>
      <w:numPr>
        <w:ilvl w:val="3"/>
        <w:numId w:val="4"/>
      </w:numPr>
      <w:tabs>
        <w:tab w:val="left" w:pos="864"/>
      </w:tabs>
      <w:spacing w:before="20" w:after="50" w:line="240" w:lineRule="auto"/>
      <w:ind w:left="0" w:firstLine="402" w:firstLineChars="0"/>
      <w:outlineLvl w:val="3"/>
    </w:pPr>
    <w:rPr>
      <w:rFonts w:ascii="宋体" w:hAnsi="宋体" w:eastAsia="宋体"/>
      <w:b/>
      <w:bCs/>
      <w:sz w:val="28"/>
      <w:szCs w:val="28"/>
    </w:rPr>
  </w:style>
  <w:style w:type="paragraph" w:styleId="6">
    <w:name w:val="heading 5"/>
    <w:basedOn w:val="1"/>
    <w:next w:val="1"/>
    <w:link w:val="23"/>
    <w:semiHidden/>
    <w:unhideWhenUsed/>
    <w:qFormat/>
    <w:uiPriority w:val="0"/>
    <w:pPr>
      <w:keepNext/>
      <w:keepLines/>
      <w:numPr>
        <w:ilvl w:val="4"/>
        <w:numId w:val="4"/>
      </w:numPr>
      <w:tabs>
        <w:tab w:val="left" w:pos="420"/>
      </w:tabs>
      <w:spacing w:before="4" w:beforeLines="0" w:after="4" w:afterLines="0" w:line="240" w:lineRule="auto"/>
      <w:ind w:left="0" w:firstLine="402" w:firstLineChars="0"/>
      <w:outlineLvl w:val="4"/>
    </w:pPr>
    <w:rPr>
      <w:rFonts w:ascii="宋体" w:hAnsi="宋体" w:eastAsia="宋体"/>
      <w:b/>
      <w:sz w:val="24"/>
      <w:szCs w:val="21"/>
    </w:rPr>
  </w:style>
  <w:style w:type="paragraph" w:styleId="7">
    <w:name w:val="heading 6"/>
    <w:basedOn w:val="1"/>
    <w:next w:val="1"/>
    <w:semiHidden/>
    <w:unhideWhenUsed/>
    <w:qFormat/>
    <w:uiPriority w:val="0"/>
    <w:pPr>
      <w:keepNext/>
      <w:keepLines/>
      <w:numPr>
        <w:ilvl w:val="5"/>
        <w:numId w:val="4"/>
      </w:numPr>
      <w:tabs>
        <w:tab w:val="left" w:pos="420"/>
      </w:tabs>
      <w:spacing w:before="20" w:after="4" w:afterLines="0" w:line="240" w:lineRule="auto"/>
      <w:ind w:left="0" w:firstLine="402" w:firstLineChars="0"/>
      <w:outlineLvl w:val="5"/>
    </w:pPr>
    <w:rPr>
      <w:rFonts w:ascii="宋体" w:hAnsi="宋体" w:eastAsia="宋体"/>
      <w:b/>
    </w:rPr>
  </w:style>
  <w:style w:type="paragraph" w:styleId="8">
    <w:name w:val="heading 7"/>
    <w:basedOn w:val="1"/>
    <w:next w:val="1"/>
    <w:semiHidden/>
    <w:unhideWhenUsed/>
    <w:qFormat/>
    <w:uiPriority w:val="0"/>
    <w:pPr>
      <w:keepNext/>
      <w:keepLines/>
      <w:numPr>
        <w:ilvl w:val="6"/>
        <w:numId w:val="4"/>
      </w:numPr>
      <w:tabs>
        <w:tab w:val="left" w:pos="0"/>
      </w:tabs>
      <w:spacing w:before="360" w:beforeLines="0" w:beforeAutospacing="0" w:after="360" w:afterLines="0" w:afterAutospacing="0" w:line="240" w:lineRule="auto"/>
      <w:ind w:left="0" w:firstLine="402" w:firstLineChars="0"/>
      <w:outlineLvl w:val="6"/>
    </w:pPr>
    <w:rPr>
      <w:rFonts w:eastAsia="宋体"/>
      <w:b/>
    </w:rPr>
  </w:style>
  <w:style w:type="paragraph" w:styleId="9">
    <w:name w:val="heading 8"/>
    <w:basedOn w:val="1"/>
    <w:next w:val="1"/>
    <w:semiHidden/>
    <w:unhideWhenUsed/>
    <w:qFormat/>
    <w:uiPriority w:val="0"/>
    <w:pPr>
      <w:keepNext/>
      <w:keepLines/>
      <w:numPr>
        <w:ilvl w:val="7"/>
        <w:numId w:val="4"/>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4"/>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Body Text"/>
    <w:basedOn w:val="1"/>
    <w:qFormat/>
    <w:uiPriority w:val="0"/>
    <w:pPr>
      <w:spacing w:after="120" w:afterLines="0" w:afterAutospacing="0"/>
    </w:pPr>
  </w:style>
  <w:style w:type="paragraph" w:styleId="13">
    <w:name w:val="Body Text Indent"/>
    <w:basedOn w:val="1"/>
    <w:qFormat/>
    <w:uiPriority w:val="0"/>
    <w:pPr>
      <w:spacing w:after="120" w:afterLines="0" w:afterAutospacing="0"/>
      <w:ind w:left="420" w:leftChars="2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13"/>
    <w:qFormat/>
    <w:uiPriority w:val="0"/>
    <w:pPr>
      <w:ind w:firstLine="420" w:firstLineChars="200"/>
    </w:pPr>
  </w:style>
  <w:style w:type="character" w:styleId="19">
    <w:name w:val="Strong"/>
    <w:basedOn w:val="18"/>
    <w:qFormat/>
    <w:uiPriority w:val="0"/>
    <w:rPr>
      <w:b/>
    </w:rPr>
  </w:style>
  <w:style w:type="character" w:customStyle="1" w:styleId="20">
    <w:name w:val="标题 1 字符"/>
    <w:basedOn w:val="18"/>
    <w:link w:val="2"/>
    <w:qFormat/>
    <w:uiPriority w:val="0"/>
    <w:rPr>
      <w:rFonts w:ascii="宋体" w:hAnsi="宋体" w:eastAsia="宋体" w:cs="宋体"/>
      <w:b/>
      <w:snapToGrid w:val="0"/>
      <w:color w:val="000000"/>
      <w:kern w:val="44"/>
      <w:sz w:val="44"/>
      <w:szCs w:val="21"/>
      <w:lang w:eastAsia="en-US"/>
    </w:rPr>
  </w:style>
  <w:style w:type="character" w:customStyle="1" w:styleId="21">
    <w:name w:val="标题 2 Char"/>
    <w:link w:val="3"/>
    <w:autoRedefine/>
    <w:qFormat/>
    <w:uiPriority w:val="0"/>
    <w:rPr>
      <w:rFonts w:ascii="Times New Roman" w:hAnsi="Times New Roman" w:eastAsia="宋体" w:cs="Times New Roman"/>
      <w:b/>
      <w:kern w:val="2"/>
      <w:sz w:val="36"/>
      <w:lang w:eastAsia="zh-CN"/>
    </w:rPr>
  </w:style>
  <w:style w:type="character" w:customStyle="1" w:styleId="22">
    <w:name w:val="标题 3 Char"/>
    <w:link w:val="4"/>
    <w:autoRedefine/>
    <w:qFormat/>
    <w:uiPriority w:val="0"/>
    <w:rPr>
      <w:rFonts w:ascii="宋体" w:hAnsi="宋体" w:eastAsia="宋体" w:cs="Times New Roman"/>
      <w:b/>
      <w:kern w:val="2"/>
      <w:sz w:val="30"/>
      <w:szCs w:val="21"/>
      <w:lang w:val="en-US" w:eastAsia="zh-CN" w:bidi="ar-SA"/>
    </w:rPr>
  </w:style>
  <w:style w:type="character" w:customStyle="1" w:styleId="23">
    <w:name w:val="标题 5 Char"/>
    <w:link w:val="6"/>
    <w:qFormat/>
    <w:uiPriority w:val="0"/>
    <w:rPr>
      <w:rFonts w:ascii="宋体" w:hAnsi="宋体" w:eastAsia="宋体"/>
      <w:b/>
      <w:sz w:val="24"/>
      <w:szCs w:val="21"/>
    </w:rPr>
  </w:style>
  <w:style w:type="paragraph" w:customStyle="1" w:styleId="24">
    <w:name w:val="bt1bt1"/>
    <w:basedOn w:val="2"/>
    <w:qFormat/>
    <w:uiPriority w:val="0"/>
    <w:pPr>
      <w:spacing w:line="240" w:lineRule="auto"/>
      <w:jc w:val="center"/>
    </w:pPr>
    <w:rPr>
      <w:rFonts w:ascii="黑体" w:eastAsia="黑体"/>
      <w:b w:val="0"/>
      <w:sz w:val="36"/>
      <w:szCs w:val="36"/>
    </w:rPr>
  </w:style>
  <w:style w:type="paragraph" w:customStyle="1" w:styleId="25">
    <w:name w:val="节"/>
    <w:basedOn w:val="3"/>
    <w:qFormat/>
    <w:uiPriority w:val="0"/>
    <w:pPr>
      <w:numPr>
        <w:ilvl w:val="1"/>
        <w:numId w:val="5"/>
      </w:numPr>
      <w:tabs>
        <w:tab w:val="clear" w:pos="420"/>
      </w:tabs>
      <w:spacing w:line="240" w:lineRule="auto"/>
    </w:pPr>
    <w:rPr>
      <w:rFonts w:ascii="黑体" w:hAnsi="Arial" w:eastAsia="黑体" w:cs="Times New Roman"/>
      <w:b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1854</Words>
  <Characters>1980</Characters>
  <Lines>0</Lines>
  <Paragraphs>0</Paragraphs>
  <TotalTime>8</TotalTime>
  <ScaleCrop>false</ScaleCrop>
  <LinksUpToDate>false</LinksUpToDate>
  <CharactersWithSpaces>1983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2025-12-29T09:26:00Z</dcterms:created>
  <dc:creator>    shalling</dc:creator>
  <cp:lastModifiedBy>一期一会</cp:lastModifiedBy>
  <dcterms:modified xsi:type="dcterms:W3CDTF">2025-12-30T01:33:14Z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7633E92CD2374B7F92217A4615FEE617_13</vt:lpwstr>
  </property>
  <property fmtid="{D5CDD505-2E9C-101B-9397-08002B2CF9AE}" pid="4" name="KSOTemplateDocerSaveRecord">
    <vt:lpwstr>eyJoZGlkIjoiY2Q4ZTZiMTQxYjlmZGE1ZjdlNzdmZDZjYTk2NGIxNTAiLCJ1c2VySWQiOiIxOTM2NTc3MzIifQ==</vt:lpwstr>
  </property>
</Properties>
</file>